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37A" w:rsidRPr="001015BE" w:rsidRDefault="0017537A" w:rsidP="0017537A">
      <w:pPr>
        <w:widowControl w:val="0"/>
        <w:numPr>
          <w:ilvl w:val="0"/>
          <w:numId w:val="4"/>
        </w:numPr>
        <w:adjustRightInd w:val="0"/>
        <w:ind w:firstLineChars="0" w:firstLine="562"/>
        <w:jc w:val="center"/>
        <w:textAlignment w:val="baseline"/>
        <w:outlineLvl w:val="0"/>
        <w:rPr>
          <w:rFonts w:eastAsiaTheme="minorEastAsia"/>
          <w:b/>
          <w:sz w:val="28"/>
          <w:szCs w:val="28"/>
        </w:rPr>
      </w:pPr>
      <w:bookmarkStart w:id="0" w:name="_Toc55897195"/>
      <w:r w:rsidRPr="001015BE">
        <w:rPr>
          <w:rFonts w:eastAsiaTheme="minorEastAsia" w:hAnsiTheme="minorEastAsia"/>
          <w:b/>
          <w:sz w:val="28"/>
          <w:szCs w:val="28"/>
        </w:rPr>
        <w:t>招标公告</w:t>
      </w:r>
      <w:bookmarkEnd w:id="0"/>
    </w:p>
    <w:p w:rsidR="0017537A" w:rsidRPr="00287455" w:rsidRDefault="0017537A" w:rsidP="0017537A">
      <w:pPr>
        <w:ind w:firstLineChars="300" w:firstLine="630"/>
        <w:rPr>
          <w:rFonts w:eastAsiaTheme="minorEastAsia"/>
          <w:sz w:val="21"/>
          <w:szCs w:val="21"/>
          <w:lang w:eastAsia="zh-CN"/>
        </w:rPr>
      </w:pPr>
      <w:r w:rsidRPr="00287455">
        <w:rPr>
          <w:rFonts w:hint="eastAsia"/>
          <w:sz w:val="21"/>
          <w:szCs w:val="21"/>
          <w:lang w:eastAsia="zh-CN"/>
        </w:rPr>
        <w:t>本招标</w:t>
      </w:r>
      <w:r w:rsidRPr="00287455">
        <w:rPr>
          <w:sz w:val="21"/>
          <w:szCs w:val="21"/>
          <w:lang w:eastAsia="zh-CN"/>
        </w:rPr>
        <w:t>项目</w:t>
      </w:r>
      <w:fldSimple w:instr="招标项目名称 \*mergeformat ">
        <w:r w:rsidRPr="006F7C6B">
          <w:rPr>
            <w:rFonts w:eastAsiaTheme="minorEastAsia" w:hAnsiTheme="minorEastAsia" w:hint="eastAsia"/>
            <w:noProof/>
            <w:sz w:val="21"/>
            <w:szCs w:val="21"/>
            <w:u w:val="single"/>
            <w:lang w:eastAsia="zh-CN"/>
          </w:rPr>
          <w:t>先进燃料研制工艺线咨询服务项目（第二次）</w:t>
        </w:r>
      </w:fldSimple>
      <w:r w:rsidRPr="00287455">
        <w:rPr>
          <w:rFonts w:hint="eastAsia"/>
          <w:sz w:val="21"/>
          <w:szCs w:val="21"/>
          <w:lang w:eastAsia="zh-CN"/>
        </w:rPr>
        <w:t>上海核工程研究设计院有限公司作为</w:t>
      </w:r>
      <w:fldSimple w:instr="招标项目名称 \*mergeformat ">
        <w:r w:rsidRPr="006F7C6B">
          <w:rPr>
            <w:rFonts w:eastAsiaTheme="minorEastAsia" w:hAnsiTheme="minorEastAsia" w:hint="eastAsia"/>
            <w:noProof/>
            <w:sz w:val="21"/>
            <w:szCs w:val="21"/>
            <w:u w:val="single"/>
            <w:lang w:eastAsia="zh-CN"/>
          </w:rPr>
          <w:t>先进燃料研制工艺线咨询服务项目（第二次）</w:t>
        </w:r>
      </w:fldSimple>
      <w:r w:rsidRPr="00287455">
        <w:rPr>
          <w:rFonts w:hint="eastAsia"/>
          <w:sz w:val="21"/>
          <w:szCs w:val="21"/>
          <w:lang w:eastAsia="zh-CN"/>
        </w:rPr>
        <w:t>采购项目的招标人已具备招标条件。</w:t>
      </w:r>
    </w:p>
    <w:p w:rsidR="0017537A" w:rsidRPr="00287455" w:rsidRDefault="0017537A" w:rsidP="0017537A">
      <w:pPr>
        <w:widowControl w:val="0"/>
        <w:numPr>
          <w:ilvl w:val="0"/>
          <w:numId w:val="1"/>
        </w:numPr>
        <w:adjustRightInd w:val="0"/>
        <w:ind w:firstLineChars="0" w:firstLine="0"/>
        <w:textAlignment w:val="baseline"/>
        <w:rPr>
          <w:rFonts w:eastAsiaTheme="minorEastAsia"/>
          <w:sz w:val="21"/>
          <w:szCs w:val="21"/>
          <w:lang w:eastAsia="zh-CN"/>
        </w:rPr>
      </w:pPr>
      <w:r w:rsidRPr="00287455">
        <w:rPr>
          <w:rFonts w:eastAsiaTheme="minorEastAsia" w:hAnsiTheme="minorEastAsia"/>
          <w:b/>
          <w:bCs/>
          <w:sz w:val="21"/>
          <w:szCs w:val="21"/>
          <w:lang w:eastAsia="zh-CN"/>
        </w:rPr>
        <w:t>项目名称</w:t>
      </w:r>
      <w:r w:rsidRPr="00287455">
        <w:rPr>
          <w:rFonts w:eastAsiaTheme="minorEastAsia" w:hAnsiTheme="minorEastAsia"/>
          <w:sz w:val="21"/>
          <w:szCs w:val="21"/>
          <w:lang w:eastAsia="zh-CN"/>
        </w:rPr>
        <w:t>：</w:t>
      </w:r>
      <w:fldSimple w:instr="招标项目名称 \*mergeformat ">
        <w:r w:rsidRPr="006F7C6B">
          <w:rPr>
            <w:rFonts w:eastAsiaTheme="minorEastAsia" w:hAnsiTheme="minorEastAsia" w:hint="eastAsia"/>
            <w:noProof/>
            <w:sz w:val="21"/>
            <w:szCs w:val="21"/>
            <w:lang w:eastAsia="zh-CN"/>
          </w:rPr>
          <w:t>先进燃料研制工艺线咨询服务项目（第二次）</w:t>
        </w:r>
      </w:fldSimple>
    </w:p>
    <w:p w:rsidR="0017537A" w:rsidRPr="00287455" w:rsidRDefault="0017537A" w:rsidP="0017537A">
      <w:pPr>
        <w:widowControl w:val="0"/>
        <w:numPr>
          <w:ilvl w:val="0"/>
          <w:numId w:val="1"/>
        </w:numPr>
        <w:adjustRightInd w:val="0"/>
        <w:ind w:firstLineChars="0" w:firstLine="0"/>
        <w:textAlignment w:val="baseline"/>
        <w:rPr>
          <w:rFonts w:eastAsiaTheme="minorEastAsia"/>
          <w:b/>
          <w:bCs/>
          <w:sz w:val="21"/>
          <w:szCs w:val="21"/>
        </w:rPr>
      </w:pPr>
      <w:r w:rsidRPr="00287455">
        <w:rPr>
          <w:rFonts w:eastAsiaTheme="minorEastAsia" w:hAnsiTheme="minorEastAsia"/>
          <w:b/>
          <w:bCs/>
          <w:sz w:val="21"/>
          <w:szCs w:val="21"/>
        </w:rPr>
        <w:t>招标内容</w:t>
      </w:r>
    </w:p>
    <w:p w:rsidR="0017537A" w:rsidRPr="00287455" w:rsidRDefault="0017537A" w:rsidP="0017537A">
      <w:pPr>
        <w:ind w:left="1" w:firstLine="420"/>
        <w:rPr>
          <w:rFonts w:eastAsiaTheme="minorEastAsia"/>
          <w:sz w:val="21"/>
          <w:szCs w:val="21"/>
          <w:u w:val="single"/>
          <w:lang w:eastAsia="zh-CN"/>
        </w:rPr>
      </w:pPr>
      <w:r w:rsidRPr="00287455">
        <w:rPr>
          <w:rFonts w:eastAsiaTheme="minorEastAsia"/>
          <w:sz w:val="21"/>
          <w:szCs w:val="21"/>
          <w:lang w:eastAsia="zh-CN"/>
        </w:rPr>
        <w:t>1</w:t>
      </w:r>
      <w:r w:rsidRPr="00287455">
        <w:rPr>
          <w:rFonts w:eastAsiaTheme="minorEastAsia" w:hAnsiTheme="minorEastAsia"/>
          <w:sz w:val="21"/>
          <w:szCs w:val="21"/>
          <w:lang w:eastAsia="zh-CN"/>
        </w:rPr>
        <w:t>、招标范围：</w:t>
      </w:r>
      <w:bookmarkStart w:id="1" w:name="OLE_LINK7"/>
      <w:bookmarkStart w:id="2" w:name="OLE_LINK8"/>
      <w:r w:rsidRPr="00287455">
        <w:rPr>
          <w:rFonts w:eastAsiaTheme="minorEastAsia"/>
          <w:sz w:val="21"/>
          <w:szCs w:val="21"/>
          <w:u w:val="single"/>
        </w:rPr>
        <w:fldChar w:fldCharType="begin"/>
      </w:r>
      <w:r w:rsidRPr="00287455">
        <w:rPr>
          <w:rFonts w:eastAsiaTheme="minorEastAsia" w:hAnsiTheme="minorEastAsia"/>
          <w:sz w:val="21"/>
          <w:szCs w:val="21"/>
          <w:u w:val="single"/>
          <w:lang w:eastAsia="zh-CN"/>
        </w:rPr>
        <w:instrText>招标项目名称</w:instrText>
      </w:r>
      <w:r w:rsidRPr="00287455">
        <w:rPr>
          <w:rFonts w:eastAsiaTheme="minorEastAsia"/>
          <w:sz w:val="21"/>
          <w:szCs w:val="21"/>
          <w:u w:val="single"/>
          <w:lang w:eastAsia="zh-CN"/>
        </w:rPr>
        <w:instrText xml:space="preserve"> \*mergeformat </w:instrText>
      </w:r>
      <w:r w:rsidRPr="00287455">
        <w:rPr>
          <w:rFonts w:eastAsiaTheme="minorEastAsia"/>
          <w:sz w:val="21"/>
          <w:szCs w:val="21"/>
          <w:u w:val="single"/>
        </w:rPr>
        <w:fldChar w:fldCharType="separate"/>
      </w:r>
      <w:r w:rsidRPr="006F7C6B">
        <w:rPr>
          <w:rFonts w:eastAsiaTheme="minorEastAsia" w:hAnsiTheme="minorEastAsia" w:hint="eastAsia"/>
          <w:noProof/>
          <w:sz w:val="21"/>
          <w:szCs w:val="21"/>
          <w:u w:val="single"/>
          <w:lang w:eastAsia="zh-CN"/>
        </w:rPr>
        <w:t>先进燃料研制工艺线咨询服务项目（第二次）</w:t>
      </w:r>
      <w:r w:rsidRPr="00287455">
        <w:rPr>
          <w:rFonts w:eastAsiaTheme="minorEastAsia"/>
          <w:sz w:val="21"/>
          <w:szCs w:val="21"/>
          <w:u w:val="single"/>
        </w:rPr>
        <w:fldChar w:fldCharType="end"/>
      </w:r>
      <w:bookmarkEnd w:id="1"/>
      <w:bookmarkEnd w:id="2"/>
      <w:r w:rsidRPr="00287455">
        <w:rPr>
          <w:rFonts w:eastAsiaTheme="minorEastAsia" w:hAnsiTheme="minorEastAsia"/>
          <w:sz w:val="21"/>
          <w:szCs w:val="21"/>
          <w:lang w:eastAsia="zh-CN"/>
        </w:rPr>
        <w:t>，详细需求见招标技术附件</w:t>
      </w:r>
      <w:r w:rsidRPr="00287455">
        <w:rPr>
          <w:rFonts w:eastAsiaTheme="minorEastAsia" w:hAnsiTheme="minorEastAsia"/>
          <w:sz w:val="21"/>
          <w:szCs w:val="21"/>
          <w:u w:val="single"/>
          <w:lang w:eastAsia="zh-CN"/>
        </w:rPr>
        <w:t>《</w:t>
      </w:r>
      <w:fldSimple w:instr="招标项目名称 \*mergeformat ">
        <w:r w:rsidRPr="006F7C6B">
          <w:rPr>
            <w:rFonts w:eastAsiaTheme="minorEastAsia" w:hAnsiTheme="minorEastAsia" w:hint="eastAsia"/>
            <w:sz w:val="21"/>
            <w:szCs w:val="21"/>
            <w:u w:val="single"/>
            <w:lang w:eastAsia="zh-CN"/>
          </w:rPr>
          <w:t>先进燃料研制工艺线咨询服务项目（第二次）</w:t>
        </w:r>
      </w:fldSimple>
      <w:r w:rsidRPr="00287455">
        <w:rPr>
          <w:rFonts w:eastAsiaTheme="minorEastAsia" w:hAnsiTheme="minorEastAsia"/>
          <w:sz w:val="21"/>
          <w:szCs w:val="21"/>
          <w:u w:val="single"/>
          <w:lang w:eastAsia="zh-CN"/>
        </w:rPr>
        <w:t>项目需求任务书》</w:t>
      </w:r>
      <w:bookmarkStart w:id="3" w:name="_GoBack"/>
      <w:bookmarkEnd w:id="3"/>
      <w:r w:rsidRPr="00287455">
        <w:rPr>
          <w:rFonts w:eastAsiaTheme="minorEastAsia" w:hAnsiTheme="minorEastAsia"/>
          <w:sz w:val="21"/>
          <w:szCs w:val="21"/>
          <w:u w:val="single"/>
          <w:lang w:eastAsia="zh-CN"/>
        </w:rPr>
        <w:t>。</w:t>
      </w:r>
    </w:p>
    <w:p w:rsidR="0017537A" w:rsidRPr="00287455" w:rsidRDefault="0017537A" w:rsidP="0017537A">
      <w:pPr>
        <w:ind w:firstLine="420"/>
        <w:rPr>
          <w:rFonts w:eastAsiaTheme="minorEastAsia"/>
          <w:color w:val="FF0000"/>
          <w:sz w:val="21"/>
          <w:szCs w:val="21"/>
          <w:u w:val="single"/>
          <w:lang w:eastAsia="zh-CN"/>
        </w:rPr>
      </w:pPr>
      <w:r w:rsidRPr="00287455">
        <w:rPr>
          <w:rFonts w:eastAsiaTheme="minorEastAsia"/>
          <w:sz w:val="21"/>
          <w:szCs w:val="21"/>
          <w:lang w:eastAsia="zh-CN"/>
        </w:rPr>
        <w:t>2</w:t>
      </w:r>
      <w:r w:rsidRPr="00287455">
        <w:rPr>
          <w:rFonts w:eastAsiaTheme="minorEastAsia" w:hAnsiTheme="minorEastAsia"/>
          <w:sz w:val="21"/>
          <w:szCs w:val="21"/>
          <w:lang w:eastAsia="zh-CN"/>
        </w:rPr>
        <w:t>、进度要求：</w:t>
      </w:r>
      <w:fldSimple w:instr="进度要求 \*mergeformat ">
        <w:r w:rsidRPr="006F7C6B">
          <w:rPr>
            <w:rFonts w:asciiTheme="minorEastAsia" w:eastAsiaTheme="minorEastAsia" w:hAnsiTheme="minorEastAsia" w:hint="eastAsia"/>
            <w:sz w:val="21"/>
            <w:szCs w:val="21"/>
            <w:u w:val="single"/>
            <w:lang w:eastAsia="zh-CN"/>
          </w:rPr>
          <w:t>合同签订</w:t>
        </w:r>
        <w:r w:rsidRPr="006F7C6B">
          <w:rPr>
            <w:rFonts w:asciiTheme="minorEastAsia" w:eastAsiaTheme="minorEastAsia" w:hAnsiTheme="minorEastAsia" w:hint="eastAsia"/>
            <w:noProof/>
            <w:sz w:val="21"/>
            <w:szCs w:val="21"/>
            <w:u w:val="single"/>
            <w:lang w:eastAsia="zh-CN"/>
          </w:rPr>
          <w:t>/开工后730天内</w:t>
        </w:r>
      </w:fldSimple>
      <w:r w:rsidRPr="00287455">
        <w:rPr>
          <w:rFonts w:asciiTheme="minorEastAsia" w:eastAsiaTheme="minorEastAsia" w:hAnsiTheme="minorEastAsia"/>
          <w:sz w:val="21"/>
          <w:szCs w:val="21"/>
          <w:u w:val="single"/>
          <w:lang w:eastAsia="zh-CN"/>
        </w:rPr>
        <w:t>。</w:t>
      </w:r>
    </w:p>
    <w:p w:rsidR="0017537A" w:rsidRPr="00287455" w:rsidRDefault="0017537A" w:rsidP="0017537A">
      <w:pPr>
        <w:widowControl w:val="0"/>
        <w:numPr>
          <w:ilvl w:val="0"/>
          <w:numId w:val="1"/>
        </w:numPr>
        <w:adjustRightInd w:val="0"/>
        <w:ind w:firstLineChars="0" w:firstLine="0"/>
        <w:textAlignment w:val="baseline"/>
        <w:rPr>
          <w:rFonts w:eastAsiaTheme="minorEastAsia"/>
          <w:b/>
          <w:bCs/>
          <w:sz w:val="21"/>
          <w:szCs w:val="21"/>
        </w:rPr>
      </w:pPr>
      <w:r w:rsidRPr="00287455">
        <w:rPr>
          <w:rFonts w:eastAsiaTheme="minorEastAsia" w:hAnsiTheme="minorEastAsia"/>
          <w:b/>
          <w:bCs/>
          <w:sz w:val="21"/>
          <w:szCs w:val="21"/>
        </w:rPr>
        <w:t>投标人资格要求：</w:t>
      </w:r>
    </w:p>
    <w:p w:rsidR="0017537A" w:rsidRPr="00287455" w:rsidRDefault="0017537A" w:rsidP="0017537A">
      <w:pPr>
        <w:pStyle w:val="a5"/>
        <w:numPr>
          <w:ilvl w:val="0"/>
          <w:numId w:val="3"/>
        </w:numPr>
        <w:tabs>
          <w:tab w:val="clear" w:pos="1430"/>
          <w:tab w:val="left" w:pos="636"/>
          <w:tab w:val="left" w:pos="4265"/>
        </w:tabs>
        <w:spacing w:line="360" w:lineRule="auto"/>
        <w:ind w:left="0" w:firstLineChars="0" w:firstLine="0"/>
        <w:rPr>
          <w:rFonts w:ascii="Times New Roman" w:eastAsiaTheme="minorEastAsia" w:hAnsiTheme="minorEastAsia"/>
          <w:kern w:val="0"/>
        </w:rPr>
      </w:pPr>
      <w:r w:rsidRPr="00287455">
        <w:rPr>
          <w:rFonts w:hint="eastAsia"/>
        </w:rPr>
        <w:t>投标人必须是在中华人民共和国境内依法注册的、有能力为本项目提供产品及服务的法人或其他组织</w:t>
      </w:r>
      <w:r w:rsidRPr="00287455">
        <w:rPr>
          <w:rFonts w:ascii="Times New Roman" w:eastAsiaTheme="minorEastAsia" w:hAnsiTheme="minorEastAsia" w:hint="eastAsia"/>
          <w:kern w:val="0"/>
        </w:rPr>
        <w:t>；</w:t>
      </w:r>
    </w:p>
    <w:p w:rsidR="0017537A" w:rsidRDefault="0017537A" w:rsidP="0017537A">
      <w:pPr>
        <w:pStyle w:val="a5"/>
        <w:numPr>
          <w:ilvl w:val="0"/>
          <w:numId w:val="3"/>
        </w:numPr>
        <w:tabs>
          <w:tab w:val="clear" w:pos="1430"/>
          <w:tab w:val="left" w:pos="636"/>
          <w:tab w:val="left" w:pos="4265"/>
        </w:tabs>
        <w:spacing w:line="360" w:lineRule="auto"/>
        <w:ind w:left="0" w:firstLineChars="0" w:firstLine="0"/>
        <w:rPr>
          <w:rFonts w:ascii="Times New Roman" w:eastAsiaTheme="minorEastAsia" w:hAnsiTheme="minorEastAsia"/>
          <w:kern w:val="0"/>
        </w:rPr>
      </w:pPr>
      <w:r w:rsidRPr="00287455">
        <w:rPr>
          <w:rFonts w:hint="eastAsia"/>
        </w:rPr>
        <w:t>投标人必须具备有履行合同所必须的财务、技术和生产、施工能力，并能按招标文件的要求供货\交付物，可承诺和履行招标文件的各项规定</w:t>
      </w:r>
      <w:r w:rsidRPr="00287455">
        <w:rPr>
          <w:rFonts w:ascii="Times New Roman" w:eastAsiaTheme="minorEastAsia" w:hAnsiTheme="minorEastAsia" w:hint="eastAsia"/>
          <w:kern w:val="0"/>
        </w:rPr>
        <w:t>；</w:t>
      </w:r>
    </w:p>
    <w:p w:rsidR="0017537A" w:rsidRPr="00287455" w:rsidRDefault="0017537A" w:rsidP="0017537A">
      <w:pPr>
        <w:pStyle w:val="a5"/>
        <w:numPr>
          <w:ilvl w:val="0"/>
          <w:numId w:val="3"/>
        </w:numPr>
        <w:tabs>
          <w:tab w:val="clear" w:pos="1430"/>
          <w:tab w:val="left" w:pos="636"/>
          <w:tab w:val="left" w:pos="4265"/>
        </w:tabs>
        <w:spacing w:line="360" w:lineRule="auto"/>
        <w:ind w:left="0" w:firstLineChars="0" w:firstLine="0"/>
        <w:rPr>
          <w:rFonts w:ascii="Times New Roman" w:eastAsiaTheme="minorEastAsia" w:hAnsiTheme="minorEastAsia"/>
          <w:kern w:val="0"/>
        </w:rPr>
      </w:pPr>
      <w:r>
        <w:rPr>
          <w:rFonts w:eastAsiaTheme="minorEastAsia" w:hAnsiTheme="minorEastAsia" w:hint="eastAsia"/>
        </w:rPr>
        <w:t>投标人应具备同类项目咨询服务的业绩，并具有熟悉燃料研制生产工艺、设备的专家及专业技术人员资源，提供现场技术支持的人员，应具有研究员级高级工程师以上职称、20年及以上燃料生产工艺/设备实际操作或运行管理经验。</w:t>
      </w:r>
    </w:p>
    <w:p w:rsidR="0017537A" w:rsidRPr="00287455" w:rsidRDefault="0017537A" w:rsidP="0017537A">
      <w:pPr>
        <w:pStyle w:val="a5"/>
        <w:numPr>
          <w:ilvl w:val="0"/>
          <w:numId w:val="3"/>
        </w:numPr>
        <w:tabs>
          <w:tab w:val="clear" w:pos="1430"/>
          <w:tab w:val="left" w:pos="636"/>
          <w:tab w:val="left" w:pos="4265"/>
        </w:tabs>
        <w:spacing w:line="360" w:lineRule="auto"/>
        <w:ind w:left="0" w:firstLineChars="0" w:firstLine="0"/>
        <w:rPr>
          <w:rFonts w:ascii="Times New Roman" w:eastAsiaTheme="minorEastAsia" w:hAnsiTheme="minorEastAsia"/>
          <w:kern w:val="0"/>
        </w:rPr>
      </w:pPr>
      <w:r w:rsidRPr="00287455">
        <w:rPr>
          <w:rFonts w:hint="eastAsia"/>
        </w:rPr>
        <w:t>具有良好的银行资信和商业信誉</w:t>
      </w:r>
      <w:r w:rsidRPr="00287455">
        <w:rPr>
          <w:rFonts w:hAnsi="宋体" w:hint="eastAsia"/>
        </w:rPr>
        <w:t>,</w:t>
      </w:r>
      <w:r w:rsidRPr="00287455">
        <w:rPr>
          <w:rFonts w:hint="eastAsia"/>
        </w:rPr>
        <w:t xml:space="preserve"> 未被列入全国法院失信被执行人名单</w:t>
      </w:r>
      <w:r w:rsidRPr="00287455">
        <w:rPr>
          <w:rFonts w:ascii="Times New Roman" w:eastAsiaTheme="minorEastAsia" w:hAnsiTheme="minorEastAsia" w:hint="eastAsia"/>
          <w:kern w:val="0"/>
        </w:rPr>
        <w:t>；</w:t>
      </w:r>
    </w:p>
    <w:p w:rsidR="0017537A" w:rsidRPr="00287455" w:rsidRDefault="0017537A" w:rsidP="0017537A">
      <w:pPr>
        <w:pStyle w:val="a5"/>
        <w:numPr>
          <w:ilvl w:val="0"/>
          <w:numId w:val="3"/>
        </w:numPr>
        <w:tabs>
          <w:tab w:val="clear" w:pos="1430"/>
          <w:tab w:val="left" w:pos="636"/>
          <w:tab w:val="left" w:pos="4265"/>
        </w:tabs>
        <w:spacing w:line="360" w:lineRule="auto"/>
        <w:ind w:left="0" w:firstLineChars="0" w:firstLine="0"/>
        <w:rPr>
          <w:rFonts w:ascii="Times New Roman" w:eastAsiaTheme="minorEastAsia" w:hAnsiTheme="minorEastAsia"/>
          <w:kern w:val="0"/>
        </w:rPr>
      </w:pPr>
      <w:r w:rsidRPr="00287455">
        <w:rPr>
          <w:rFonts w:hint="eastAsia"/>
        </w:rPr>
        <w:t>近</w:t>
      </w:r>
      <w:r w:rsidRPr="00287455">
        <w:t>5年内</w:t>
      </w:r>
      <w:r w:rsidRPr="00287455">
        <w:rPr>
          <w:rFonts w:hint="eastAsia"/>
        </w:rPr>
        <w:t>投标人</w:t>
      </w:r>
      <w:r w:rsidRPr="00287455">
        <w:t>应无重大安全责任事故（以国务院令第493号规定事故划分标准为准）记录</w:t>
      </w:r>
      <w:r w:rsidRPr="00287455">
        <w:rPr>
          <w:rFonts w:ascii="Times New Roman" w:eastAsiaTheme="minorEastAsia" w:hAnsiTheme="minorEastAsia" w:hint="eastAsia"/>
          <w:kern w:val="0"/>
        </w:rPr>
        <w:t>；</w:t>
      </w:r>
    </w:p>
    <w:p w:rsidR="0017537A" w:rsidRPr="00287455" w:rsidRDefault="0017537A" w:rsidP="0017537A">
      <w:pPr>
        <w:pStyle w:val="a5"/>
        <w:numPr>
          <w:ilvl w:val="0"/>
          <w:numId w:val="3"/>
        </w:numPr>
        <w:tabs>
          <w:tab w:val="clear" w:pos="1430"/>
          <w:tab w:val="left" w:pos="636"/>
          <w:tab w:val="left" w:pos="4265"/>
        </w:tabs>
        <w:spacing w:line="360" w:lineRule="auto"/>
        <w:ind w:left="0" w:firstLineChars="0" w:firstLine="0"/>
        <w:rPr>
          <w:rFonts w:ascii="Times New Roman" w:eastAsiaTheme="minorEastAsia" w:hAnsiTheme="minorEastAsia"/>
          <w:kern w:val="0"/>
        </w:rPr>
      </w:pPr>
      <w:r w:rsidRPr="00287455">
        <w:t>近3年内</w:t>
      </w:r>
      <w:r w:rsidRPr="00287455">
        <w:rPr>
          <w:rFonts w:hint="eastAsia"/>
        </w:rPr>
        <w:t>投标人</w:t>
      </w:r>
      <w:r w:rsidRPr="00287455">
        <w:t>应无因违法或重大违约行为在</w:t>
      </w:r>
      <w:r w:rsidRPr="00287455">
        <w:rPr>
          <w:rFonts w:hAnsi="宋体" w:hint="eastAsia"/>
        </w:rPr>
        <w:t>与产品质量相关或供货履约能力相关的</w:t>
      </w:r>
      <w:r w:rsidRPr="00287455">
        <w:t>诉讼或仲裁中被判承担法律责任</w:t>
      </w:r>
      <w:r w:rsidRPr="00287455">
        <w:rPr>
          <w:rFonts w:hint="eastAsia"/>
        </w:rPr>
        <w:t>，在集团范围内的招投标活动期间应无违反招标文件规定的投标纪律、骗取中标行为</w:t>
      </w:r>
      <w:r w:rsidRPr="00287455">
        <w:rPr>
          <w:rFonts w:ascii="Times New Roman" w:eastAsiaTheme="minorEastAsia" w:hAnsiTheme="minorEastAsia" w:hint="eastAsia"/>
          <w:kern w:val="0"/>
        </w:rPr>
        <w:t>；</w:t>
      </w:r>
    </w:p>
    <w:p w:rsidR="0017537A" w:rsidRPr="00287455" w:rsidRDefault="0017537A" w:rsidP="0017537A">
      <w:pPr>
        <w:pStyle w:val="a5"/>
        <w:numPr>
          <w:ilvl w:val="0"/>
          <w:numId w:val="3"/>
        </w:numPr>
        <w:tabs>
          <w:tab w:val="clear" w:pos="1430"/>
          <w:tab w:val="left" w:pos="636"/>
          <w:tab w:val="left" w:pos="4265"/>
        </w:tabs>
        <w:spacing w:line="360" w:lineRule="auto"/>
        <w:ind w:left="0" w:firstLineChars="0" w:firstLine="0"/>
        <w:rPr>
          <w:rFonts w:ascii="Times New Roman" w:eastAsiaTheme="minorEastAsia" w:hAnsiTheme="minorEastAsia"/>
          <w:kern w:val="0"/>
        </w:rPr>
      </w:pPr>
      <w:r w:rsidRPr="00287455">
        <w:rPr>
          <w:rFonts w:hint="eastAsia"/>
        </w:rPr>
        <w:t>近5年内投标人应无因假冒其他品牌或者商标、侵犯专利权，遭到行政或者刑事处罚，或者承担民事责任的情况</w:t>
      </w:r>
      <w:r w:rsidRPr="00287455">
        <w:rPr>
          <w:rFonts w:ascii="Times New Roman" w:eastAsiaTheme="minorEastAsia" w:hAnsiTheme="minorEastAsia" w:hint="eastAsia"/>
          <w:kern w:val="0"/>
        </w:rPr>
        <w:t>；</w:t>
      </w:r>
    </w:p>
    <w:p w:rsidR="0017537A" w:rsidRPr="00287455" w:rsidRDefault="0017537A" w:rsidP="0017537A">
      <w:pPr>
        <w:pStyle w:val="a5"/>
        <w:numPr>
          <w:ilvl w:val="0"/>
          <w:numId w:val="3"/>
        </w:numPr>
        <w:tabs>
          <w:tab w:val="clear" w:pos="1430"/>
          <w:tab w:val="left" w:pos="636"/>
          <w:tab w:val="left" w:pos="4265"/>
        </w:tabs>
        <w:spacing w:line="360" w:lineRule="auto"/>
        <w:ind w:left="0" w:firstLineChars="0" w:firstLine="0"/>
        <w:rPr>
          <w:rFonts w:ascii="Times New Roman" w:eastAsiaTheme="minorEastAsia" w:hAnsiTheme="minorEastAsia"/>
          <w:kern w:val="0"/>
        </w:rPr>
      </w:pPr>
      <w:r w:rsidRPr="00287455">
        <w:rPr>
          <w:rFonts w:ascii="Times New Roman" w:eastAsiaTheme="minorEastAsia" w:hAnsiTheme="minorEastAsia"/>
          <w:kern w:val="0"/>
          <w:lang w:bidi="en-US"/>
        </w:rPr>
        <w:t>本次招标不接受联合体投标</w:t>
      </w:r>
      <w:r w:rsidRPr="00287455">
        <w:rPr>
          <w:rFonts w:ascii="Times New Roman" w:eastAsiaTheme="minorEastAsia" w:hAnsiTheme="minorEastAsia" w:hint="eastAsia"/>
          <w:kern w:val="0"/>
          <w:lang w:bidi="en-US"/>
        </w:rPr>
        <w:t>；</w:t>
      </w:r>
    </w:p>
    <w:p w:rsidR="0017537A" w:rsidRPr="00287455" w:rsidRDefault="0017537A" w:rsidP="0017537A">
      <w:pPr>
        <w:pStyle w:val="a5"/>
        <w:numPr>
          <w:ilvl w:val="0"/>
          <w:numId w:val="3"/>
        </w:numPr>
        <w:tabs>
          <w:tab w:val="clear" w:pos="1430"/>
          <w:tab w:val="left" w:pos="636"/>
          <w:tab w:val="left" w:pos="4265"/>
        </w:tabs>
        <w:spacing w:line="360" w:lineRule="auto"/>
        <w:ind w:left="0" w:firstLineChars="0" w:firstLine="0"/>
        <w:rPr>
          <w:rFonts w:ascii="Times New Roman" w:eastAsiaTheme="minorEastAsia" w:hAnsiTheme="minorEastAsia"/>
          <w:kern w:val="0"/>
        </w:rPr>
      </w:pPr>
      <w:r w:rsidRPr="00287455">
        <w:rPr>
          <w:rFonts w:hint="eastAsia"/>
        </w:rPr>
        <w:t>未领购招标文件不得参与投标；</w:t>
      </w:r>
    </w:p>
    <w:p w:rsidR="0017537A" w:rsidRPr="00287455" w:rsidRDefault="0017537A" w:rsidP="0017537A">
      <w:pPr>
        <w:widowControl w:val="0"/>
        <w:numPr>
          <w:ilvl w:val="0"/>
          <w:numId w:val="1"/>
        </w:numPr>
        <w:adjustRightInd w:val="0"/>
        <w:ind w:firstLineChars="0" w:firstLine="0"/>
        <w:textAlignment w:val="baseline"/>
        <w:rPr>
          <w:rFonts w:eastAsiaTheme="minorEastAsia"/>
          <w:b/>
          <w:bCs/>
          <w:sz w:val="21"/>
          <w:szCs w:val="21"/>
        </w:rPr>
      </w:pPr>
      <w:r w:rsidRPr="00287455">
        <w:rPr>
          <w:rFonts w:eastAsiaTheme="minorEastAsia" w:hAnsiTheme="minorEastAsia"/>
          <w:b/>
          <w:bCs/>
          <w:sz w:val="21"/>
          <w:szCs w:val="21"/>
        </w:rPr>
        <w:t>招标文件</w:t>
      </w:r>
      <w:r w:rsidRPr="00287455">
        <w:rPr>
          <w:rFonts w:eastAsiaTheme="minorEastAsia" w:hAnsiTheme="minorEastAsia" w:hint="eastAsia"/>
          <w:b/>
          <w:bCs/>
          <w:sz w:val="21"/>
          <w:szCs w:val="21"/>
        </w:rPr>
        <w:t>的获取</w:t>
      </w:r>
    </w:p>
    <w:p w:rsidR="0017537A" w:rsidRPr="00287455" w:rsidRDefault="0017537A" w:rsidP="0017537A">
      <w:pPr>
        <w:ind w:leftChars="236" w:left="566" w:firstLine="420"/>
        <w:rPr>
          <w:rFonts w:eastAsiaTheme="minorEastAsia" w:hAnsiTheme="minorEastAsia"/>
          <w:sz w:val="21"/>
          <w:szCs w:val="21"/>
        </w:rPr>
      </w:pPr>
      <w:r w:rsidRPr="00287455">
        <w:rPr>
          <w:rFonts w:eastAsiaTheme="minorEastAsia"/>
          <w:sz w:val="21"/>
          <w:szCs w:val="21"/>
        </w:rPr>
        <w:t>1</w:t>
      </w:r>
      <w:r w:rsidRPr="00287455">
        <w:rPr>
          <w:rFonts w:eastAsiaTheme="minorEastAsia" w:hAnsiTheme="minorEastAsia"/>
          <w:sz w:val="21"/>
          <w:szCs w:val="21"/>
        </w:rPr>
        <w:t>、</w:t>
      </w:r>
      <w:r w:rsidRPr="00287455">
        <w:rPr>
          <w:rFonts w:eastAsiaTheme="minorEastAsia" w:hAnsiTheme="minorEastAsia" w:hint="eastAsia"/>
          <w:sz w:val="21"/>
          <w:szCs w:val="21"/>
        </w:rPr>
        <w:t>招标文件发售方式</w:t>
      </w:r>
    </w:p>
    <w:p w:rsidR="0017537A" w:rsidRPr="00287455" w:rsidRDefault="0017537A" w:rsidP="0017537A">
      <w:pPr>
        <w:ind w:leftChars="236" w:left="566" w:firstLine="420"/>
        <w:rPr>
          <w:rFonts w:eastAsiaTheme="minorEastAsia" w:hAnsiTheme="minorEastAsia"/>
          <w:sz w:val="21"/>
          <w:szCs w:val="21"/>
        </w:rPr>
      </w:pPr>
      <w:r w:rsidRPr="00287455">
        <w:rPr>
          <w:rFonts w:eastAsiaTheme="minorEastAsia" w:hAnsiTheme="minorEastAsia" w:hint="eastAsia"/>
          <w:sz w:val="21"/>
          <w:szCs w:val="21"/>
        </w:rPr>
        <w:lastRenderedPageBreak/>
        <w:t>在中国电力设备信息网</w:t>
      </w:r>
      <w:r w:rsidRPr="00287455">
        <w:rPr>
          <w:rFonts w:eastAsiaTheme="minorEastAsia" w:hAnsiTheme="minorEastAsia" w:hint="eastAsia"/>
          <w:sz w:val="21"/>
          <w:szCs w:val="21"/>
        </w:rPr>
        <w:t>www.cpeinet.com.cn</w:t>
      </w:r>
      <w:r w:rsidRPr="00287455">
        <w:rPr>
          <w:rFonts w:eastAsiaTheme="minorEastAsia" w:hAnsiTheme="minorEastAsia" w:hint="eastAsia"/>
          <w:sz w:val="21"/>
          <w:szCs w:val="21"/>
        </w:rPr>
        <w:t>（电子招标投标交易平台）在线发售，不接受现场购买。</w:t>
      </w:r>
    </w:p>
    <w:p w:rsidR="0017537A" w:rsidRPr="00287455" w:rsidRDefault="0017537A" w:rsidP="0017537A">
      <w:pPr>
        <w:ind w:leftChars="236" w:left="566" w:firstLine="420"/>
        <w:rPr>
          <w:rFonts w:eastAsiaTheme="minorEastAsia" w:hAnsiTheme="minorEastAsia"/>
          <w:sz w:val="21"/>
          <w:szCs w:val="21"/>
          <w:lang w:eastAsia="zh-CN"/>
        </w:rPr>
      </w:pPr>
      <w:r w:rsidRPr="00287455">
        <w:rPr>
          <w:rFonts w:eastAsiaTheme="minorEastAsia" w:hAnsiTheme="minorEastAsia" w:hint="eastAsia"/>
          <w:sz w:val="21"/>
          <w:szCs w:val="21"/>
          <w:lang w:eastAsia="zh-CN"/>
        </w:rPr>
        <w:t>2</w:t>
      </w:r>
      <w:r w:rsidRPr="00287455">
        <w:rPr>
          <w:rFonts w:eastAsiaTheme="minorEastAsia" w:hAnsiTheme="minorEastAsia" w:hint="eastAsia"/>
          <w:sz w:val="21"/>
          <w:szCs w:val="21"/>
          <w:lang w:eastAsia="zh-CN"/>
        </w:rPr>
        <w:t>、招标文件发售时间</w:t>
      </w:r>
    </w:p>
    <w:p w:rsidR="0017537A" w:rsidRPr="00287455" w:rsidRDefault="0017537A" w:rsidP="0017537A">
      <w:pPr>
        <w:ind w:leftChars="236" w:left="566" w:firstLine="480"/>
        <w:rPr>
          <w:rFonts w:eastAsiaTheme="minorEastAsia" w:hAnsiTheme="minorEastAsia"/>
          <w:sz w:val="21"/>
          <w:szCs w:val="21"/>
          <w:lang w:eastAsia="zh-CN"/>
        </w:rPr>
      </w:pPr>
      <w:fldSimple w:instr=" REF 发标日期 \h  \* MERGEFORMAT ">
        <w:r w:rsidRPr="006F7C6B">
          <w:rPr>
            <w:rFonts w:eastAsiaTheme="minorEastAsia" w:hint="eastAsia"/>
            <w:noProof/>
            <w:sz w:val="22"/>
            <w:szCs w:val="24"/>
            <w:lang w:eastAsia="zh-CN"/>
          </w:rPr>
          <w:t>2021</w:t>
        </w:r>
        <w:r w:rsidRPr="006F7C6B">
          <w:rPr>
            <w:rFonts w:eastAsiaTheme="minorEastAsia" w:hint="eastAsia"/>
            <w:noProof/>
            <w:sz w:val="22"/>
            <w:szCs w:val="24"/>
            <w:lang w:eastAsia="zh-CN"/>
          </w:rPr>
          <w:t>年</w:t>
        </w:r>
        <w:r w:rsidRPr="006F7C6B">
          <w:rPr>
            <w:rFonts w:eastAsiaTheme="minorEastAsia" w:hint="eastAsia"/>
            <w:noProof/>
            <w:sz w:val="22"/>
            <w:szCs w:val="24"/>
            <w:lang w:eastAsia="zh-CN"/>
          </w:rPr>
          <w:t>1</w:t>
        </w:r>
        <w:r w:rsidRPr="006F7C6B">
          <w:rPr>
            <w:rFonts w:eastAsiaTheme="minorEastAsia" w:hint="eastAsia"/>
            <w:noProof/>
            <w:sz w:val="22"/>
            <w:szCs w:val="24"/>
            <w:lang w:eastAsia="zh-CN"/>
          </w:rPr>
          <w:t>月</w:t>
        </w:r>
        <w:r w:rsidRPr="006F7C6B">
          <w:rPr>
            <w:rFonts w:eastAsiaTheme="minorEastAsia" w:hint="eastAsia"/>
            <w:noProof/>
            <w:sz w:val="22"/>
            <w:szCs w:val="24"/>
            <w:lang w:eastAsia="zh-CN"/>
          </w:rPr>
          <w:t>5</w:t>
        </w:r>
        <w:r w:rsidRPr="006F7C6B">
          <w:rPr>
            <w:rFonts w:eastAsiaTheme="minorEastAsia" w:hint="eastAsia"/>
            <w:noProof/>
            <w:sz w:val="22"/>
            <w:szCs w:val="24"/>
            <w:lang w:eastAsia="zh-CN"/>
          </w:rPr>
          <w:t>日</w:t>
        </w:r>
      </w:fldSimple>
      <w:r w:rsidRPr="00287455">
        <w:rPr>
          <w:rFonts w:eastAsiaTheme="minorEastAsia" w:hAnsiTheme="minorEastAsia" w:hint="eastAsia"/>
          <w:sz w:val="21"/>
          <w:szCs w:val="21"/>
          <w:lang w:eastAsia="zh-CN"/>
        </w:rPr>
        <w:t>至</w:t>
      </w:r>
      <w:fldSimple w:instr=" REF 报名截止日期 \h  \* MERGEFORMAT ">
        <w:r w:rsidRPr="006F7C6B">
          <w:rPr>
            <w:rFonts w:eastAsiaTheme="minorEastAsia" w:hint="eastAsia"/>
            <w:noProof/>
            <w:sz w:val="22"/>
            <w:szCs w:val="24"/>
            <w:lang w:eastAsia="zh-CN"/>
          </w:rPr>
          <w:t>2021</w:t>
        </w:r>
        <w:r w:rsidRPr="006F7C6B">
          <w:rPr>
            <w:rFonts w:eastAsiaTheme="minorEastAsia" w:hint="eastAsia"/>
            <w:noProof/>
            <w:sz w:val="22"/>
            <w:szCs w:val="24"/>
            <w:lang w:eastAsia="zh-CN"/>
          </w:rPr>
          <w:t>年</w:t>
        </w:r>
        <w:r w:rsidRPr="006F7C6B">
          <w:rPr>
            <w:rFonts w:eastAsiaTheme="minorEastAsia" w:hint="eastAsia"/>
            <w:noProof/>
            <w:sz w:val="22"/>
            <w:szCs w:val="24"/>
            <w:lang w:eastAsia="zh-CN"/>
          </w:rPr>
          <w:t>1</w:t>
        </w:r>
        <w:r w:rsidRPr="006F7C6B">
          <w:rPr>
            <w:rFonts w:eastAsiaTheme="minorEastAsia" w:hint="eastAsia"/>
            <w:noProof/>
            <w:sz w:val="22"/>
            <w:szCs w:val="24"/>
            <w:lang w:eastAsia="zh-CN"/>
          </w:rPr>
          <w:t>月</w:t>
        </w:r>
        <w:r w:rsidRPr="006F7C6B">
          <w:rPr>
            <w:rFonts w:eastAsiaTheme="minorEastAsia" w:hint="eastAsia"/>
            <w:noProof/>
            <w:sz w:val="22"/>
            <w:szCs w:val="24"/>
            <w:lang w:eastAsia="zh-CN"/>
          </w:rPr>
          <w:t>10</w:t>
        </w:r>
        <w:r w:rsidRPr="006F7C6B">
          <w:rPr>
            <w:rFonts w:eastAsiaTheme="minorEastAsia" w:hint="eastAsia"/>
            <w:noProof/>
            <w:sz w:val="22"/>
            <w:szCs w:val="24"/>
            <w:lang w:eastAsia="zh-CN"/>
          </w:rPr>
          <w:t>日</w:t>
        </w:r>
        <w:r w:rsidRPr="006F7C6B">
          <w:rPr>
            <w:rFonts w:eastAsiaTheme="minorEastAsia" w:hint="eastAsia"/>
            <w:noProof/>
            <w:sz w:val="22"/>
            <w:szCs w:val="24"/>
            <w:lang w:eastAsia="zh-CN"/>
          </w:rPr>
          <w:t>18</w:t>
        </w:r>
        <w:r w:rsidRPr="006F7C6B">
          <w:rPr>
            <w:rFonts w:eastAsiaTheme="minorEastAsia" w:hint="eastAsia"/>
            <w:noProof/>
            <w:sz w:val="22"/>
            <w:szCs w:val="24"/>
            <w:lang w:eastAsia="zh-CN"/>
          </w:rPr>
          <w:t>时</w:t>
        </w:r>
        <w:r w:rsidRPr="006F7C6B">
          <w:rPr>
            <w:rFonts w:eastAsiaTheme="minorEastAsia" w:hint="eastAsia"/>
            <w:noProof/>
            <w:sz w:val="22"/>
            <w:szCs w:val="24"/>
            <w:lang w:eastAsia="zh-CN"/>
          </w:rPr>
          <w:t>00</w:t>
        </w:r>
        <w:r w:rsidRPr="006F7C6B">
          <w:rPr>
            <w:rFonts w:eastAsiaTheme="minorEastAsia" w:hint="eastAsia"/>
            <w:noProof/>
            <w:sz w:val="22"/>
            <w:szCs w:val="24"/>
            <w:lang w:eastAsia="zh-CN"/>
          </w:rPr>
          <w:t>分前</w:t>
        </w:r>
      </w:fldSimple>
      <w:r w:rsidRPr="00287455">
        <w:rPr>
          <w:rFonts w:eastAsiaTheme="minorEastAsia" w:hAnsiTheme="minorEastAsia" w:hint="eastAsia"/>
          <w:sz w:val="21"/>
          <w:szCs w:val="21"/>
          <w:lang w:eastAsia="zh-CN"/>
        </w:rPr>
        <w:t>。</w:t>
      </w:r>
    </w:p>
    <w:p w:rsidR="0017537A" w:rsidRPr="00287455" w:rsidRDefault="0017537A" w:rsidP="0017537A">
      <w:pPr>
        <w:ind w:leftChars="236" w:left="566" w:firstLine="420"/>
        <w:rPr>
          <w:rFonts w:eastAsiaTheme="minorEastAsia" w:hAnsiTheme="minorEastAsia"/>
          <w:sz w:val="21"/>
          <w:szCs w:val="21"/>
          <w:lang w:eastAsia="zh-CN"/>
        </w:rPr>
      </w:pPr>
      <w:r w:rsidRPr="00287455">
        <w:rPr>
          <w:rFonts w:eastAsiaTheme="minorEastAsia" w:hAnsiTheme="minorEastAsia" w:hint="eastAsia"/>
          <w:sz w:val="21"/>
          <w:szCs w:val="21"/>
          <w:lang w:eastAsia="zh-CN"/>
        </w:rPr>
        <w:t>热线服务：上午</w:t>
      </w:r>
      <w:r w:rsidRPr="00287455">
        <w:rPr>
          <w:rFonts w:eastAsiaTheme="minorEastAsia" w:hAnsiTheme="minorEastAsia" w:hint="eastAsia"/>
          <w:sz w:val="21"/>
          <w:szCs w:val="21"/>
          <w:lang w:eastAsia="zh-CN"/>
        </w:rPr>
        <w:t>8:30</w:t>
      </w:r>
      <w:r w:rsidRPr="00287455">
        <w:rPr>
          <w:rFonts w:eastAsiaTheme="minorEastAsia" w:hAnsiTheme="minorEastAsia" w:hint="eastAsia"/>
          <w:sz w:val="21"/>
          <w:szCs w:val="21"/>
          <w:lang w:eastAsia="zh-CN"/>
        </w:rPr>
        <w:t>～</w:t>
      </w:r>
      <w:r w:rsidRPr="00287455">
        <w:rPr>
          <w:rFonts w:eastAsiaTheme="minorEastAsia" w:hAnsiTheme="minorEastAsia" w:hint="eastAsia"/>
          <w:sz w:val="21"/>
          <w:szCs w:val="21"/>
          <w:lang w:eastAsia="zh-CN"/>
        </w:rPr>
        <w:t>11:30</w:t>
      </w:r>
      <w:r w:rsidRPr="00287455">
        <w:rPr>
          <w:rFonts w:eastAsiaTheme="minorEastAsia" w:hAnsiTheme="minorEastAsia" w:hint="eastAsia"/>
          <w:sz w:val="21"/>
          <w:szCs w:val="21"/>
          <w:lang w:eastAsia="zh-CN"/>
        </w:rPr>
        <w:t>，下午</w:t>
      </w:r>
      <w:r w:rsidRPr="00287455">
        <w:rPr>
          <w:rFonts w:eastAsiaTheme="minorEastAsia" w:hAnsiTheme="minorEastAsia" w:hint="eastAsia"/>
          <w:sz w:val="21"/>
          <w:szCs w:val="21"/>
          <w:lang w:eastAsia="zh-CN"/>
        </w:rPr>
        <w:t>13:30</w:t>
      </w:r>
      <w:r w:rsidRPr="00287455">
        <w:rPr>
          <w:rFonts w:eastAsiaTheme="minorEastAsia" w:hAnsiTheme="minorEastAsia" w:hint="eastAsia"/>
          <w:sz w:val="21"/>
          <w:szCs w:val="21"/>
          <w:lang w:eastAsia="zh-CN"/>
        </w:rPr>
        <w:t>～</w:t>
      </w:r>
      <w:r w:rsidRPr="00287455">
        <w:rPr>
          <w:rFonts w:eastAsiaTheme="minorEastAsia" w:hAnsiTheme="minorEastAsia" w:hint="eastAsia"/>
          <w:sz w:val="21"/>
          <w:szCs w:val="21"/>
          <w:lang w:eastAsia="zh-CN"/>
        </w:rPr>
        <w:t>18:00</w:t>
      </w:r>
      <w:r w:rsidRPr="00287455">
        <w:rPr>
          <w:rFonts w:eastAsiaTheme="minorEastAsia" w:hAnsiTheme="minorEastAsia" w:hint="eastAsia"/>
          <w:color w:val="FF0000"/>
          <w:sz w:val="21"/>
          <w:szCs w:val="21"/>
          <w:lang w:eastAsia="zh-CN"/>
        </w:rPr>
        <w:t>【法定节日除外】</w:t>
      </w:r>
      <w:r w:rsidRPr="00287455">
        <w:rPr>
          <w:rFonts w:eastAsiaTheme="minorEastAsia" w:hAnsiTheme="minorEastAsia" w:hint="eastAsia"/>
          <w:sz w:val="21"/>
          <w:szCs w:val="21"/>
          <w:lang w:eastAsia="zh-CN"/>
        </w:rPr>
        <w:t>。</w:t>
      </w:r>
    </w:p>
    <w:p w:rsidR="0017537A" w:rsidRPr="00287455" w:rsidRDefault="0017537A" w:rsidP="0017537A">
      <w:pPr>
        <w:ind w:leftChars="236" w:left="566" w:firstLine="420"/>
        <w:rPr>
          <w:rFonts w:eastAsiaTheme="minorEastAsia" w:hAnsiTheme="minorEastAsia"/>
          <w:sz w:val="21"/>
          <w:szCs w:val="21"/>
          <w:lang w:eastAsia="zh-CN"/>
        </w:rPr>
      </w:pPr>
      <w:r w:rsidRPr="00287455">
        <w:rPr>
          <w:rFonts w:eastAsiaTheme="minorEastAsia" w:hAnsiTheme="minorEastAsia" w:hint="eastAsia"/>
          <w:sz w:val="21"/>
          <w:szCs w:val="21"/>
          <w:lang w:eastAsia="zh-CN"/>
        </w:rPr>
        <w:t>3</w:t>
      </w:r>
      <w:r w:rsidRPr="00287455">
        <w:rPr>
          <w:rFonts w:eastAsiaTheme="minorEastAsia" w:hAnsiTheme="minorEastAsia" w:hint="eastAsia"/>
          <w:sz w:val="21"/>
          <w:szCs w:val="21"/>
          <w:lang w:eastAsia="zh-CN"/>
        </w:rPr>
        <w:t>、招标文件价格</w:t>
      </w:r>
    </w:p>
    <w:p w:rsidR="0017537A" w:rsidRPr="00287455" w:rsidRDefault="0017537A" w:rsidP="0017537A">
      <w:pPr>
        <w:ind w:leftChars="236" w:left="566" w:firstLine="420"/>
        <w:rPr>
          <w:rFonts w:eastAsiaTheme="minorEastAsia" w:hAnsiTheme="minorEastAsia"/>
          <w:sz w:val="21"/>
          <w:szCs w:val="21"/>
          <w:lang w:eastAsia="zh-CN"/>
        </w:rPr>
      </w:pPr>
      <w:r w:rsidRPr="00287455">
        <w:rPr>
          <w:rFonts w:eastAsiaTheme="minorEastAsia" w:hAnsiTheme="minorEastAsia" w:hint="eastAsia"/>
          <w:sz w:val="21"/>
          <w:szCs w:val="21"/>
          <w:lang w:eastAsia="zh-CN"/>
        </w:rPr>
        <w:t>购买招标文件需支付招标文件工本费，招标文件价格以中国电力设备信息网收费标准为准。招标文件自愿购买，一经售出，费用不退。</w:t>
      </w:r>
    </w:p>
    <w:p w:rsidR="0017537A" w:rsidRPr="00287455" w:rsidRDefault="0017537A" w:rsidP="0017537A">
      <w:pPr>
        <w:ind w:leftChars="236" w:left="566" w:firstLine="420"/>
        <w:rPr>
          <w:rFonts w:eastAsiaTheme="minorEastAsia" w:hAnsiTheme="minorEastAsia"/>
          <w:sz w:val="21"/>
          <w:szCs w:val="21"/>
          <w:lang w:eastAsia="zh-CN"/>
        </w:rPr>
      </w:pPr>
      <w:r w:rsidRPr="00287455">
        <w:rPr>
          <w:rFonts w:eastAsiaTheme="minorEastAsia" w:hAnsiTheme="minorEastAsia" w:hint="eastAsia"/>
          <w:sz w:val="21"/>
          <w:szCs w:val="21"/>
          <w:lang w:eastAsia="zh-CN"/>
        </w:rPr>
        <w:t>4</w:t>
      </w:r>
      <w:r w:rsidRPr="00287455">
        <w:rPr>
          <w:rFonts w:eastAsiaTheme="minorEastAsia" w:hAnsiTheme="minorEastAsia" w:hint="eastAsia"/>
          <w:sz w:val="21"/>
          <w:szCs w:val="21"/>
          <w:lang w:eastAsia="zh-CN"/>
        </w:rPr>
        <w:t>、招标文件购买和获取</w:t>
      </w:r>
    </w:p>
    <w:p w:rsidR="0017537A" w:rsidRPr="00287455" w:rsidRDefault="0017537A" w:rsidP="0017537A">
      <w:pPr>
        <w:ind w:leftChars="236" w:left="566" w:firstLine="420"/>
        <w:rPr>
          <w:rFonts w:eastAsiaTheme="minorEastAsia" w:hAnsiTheme="minorEastAsia"/>
          <w:sz w:val="21"/>
          <w:szCs w:val="21"/>
          <w:lang w:eastAsia="zh-CN"/>
        </w:rPr>
      </w:pPr>
      <w:r w:rsidRPr="00287455">
        <w:rPr>
          <w:rFonts w:eastAsiaTheme="minorEastAsia" w:hAnsiTheme="minorEastAsia" w:hint="eastAsia"/>
          <w:sz w:val="21"/>
          <w:szCs w:val="21"/>
          <w:lang w:eastAsia="zh-CN"/>
        </w:rPr>
        <w:t>（</w:t>
      </w:r>
      <w:r w:rsidRPr="00287455">
        <w:rPr>
          <w:rFonts w:eastAsiaTheme="minorEastAsia" w:hAnsiTheme="minorEastAsia" w:hint="eastAsia"/>
          <w:sz w:val="21"/>
          <w:szCs w:val="21"/>
          <w:lang w:eastAsia="zh-CN"/>
        </w:rPr>
        <w:t>1</w:t>
      </w:r>
      <w:r w:rsidRPr="00287455">
        <w:rPr>
          <w:rFonts w:eastAsiaTheme="minorEastAsia" w:hAnsiTheme="minorEastAsia" w:hint="eastAsia"/>
          <w:sz w:val="21"/>
          <w:szCs w:val="21"/>
          <w:lang w:eastAsia="zh-CN"/>
        </w:rPr>
        <w:t>）购买招标文件</w:t>
      </w:r>
    </w:p>
    <w:p w:rsidR="0017537A" w:rsidRPr="00287455" w:rsidRDefault="0017537A" w:rsidP="0017537A">
      <w:pPr>
        <w:ind w:leftChars="236" w:left="566" w:firstLine="420"/>
        <w:rPr>
          <w:rFonts w:eastAsiaTheme="minorEastAsia" w:hAnsiTheme="minorEastAsia"/>
          <w:sz w:val="21"/>
          <w:szCs w:val="21"/>
          <w:lang w:eastAsia="zh-CN"/>
        </w:rPr>
      </w:pPr>
      <w:r w:rsidRPr="00287455">
        <w:rPr>
          <w:rFonts w:eastAsiaTheme="minorEastAsia" w:hAnsiTheme="minorEastAsia" w:hint="eastAsia"/>
          <w:sz w:val="21"/>
          <w:szCs w:val="21"/>
        </w:rPr>
        <w:t>在中国电力设备信息网（</w:t>
      </w:r>
      <w:r w:rsidRPr="00287455">
        <w:rPr>
          <w:rFonts w:eastAsiaTheme="minorEastAsia" w:hAnsiTheme="minorEastAsia" w:hint="eastAsia"/>
          <w:sz w:val="21"/>
          <w:szCs w:val="21"/>
        </w:rPr>
        <w:t>www.cpeinet.com.cn</w:t>
      </w:r>
      <w:r w:rsidRPr="00287455">
        <w:rPr>
          <w:rFonts w:eastAsiaTheme="minorEastAsia" w:hAnsiTheme="minorEastAsia" w:hint="eastAsia"/>
          <w:sz w:val="21"/>
          <w:szCs w:val="21"/>
        </w:rPr>
        <w:t>）进行以下操作：</w:t>
      </w:r>
      <w:r w:rsidRPr="00287455">
        <w:rPr>
          <w:rFonts w:eastAsiaTheme="minorEastAsia" w:hAnsiTheme="minorEastAsia" w:hint="eastAsia"/>
          <w:sz w:val="21"/>
          <w:szCs w:val="21"/>
        </w:rPr>
        <w:t>1.</w:t>
      </w:r>
      <w:r w:rsidRPr="00287455">
        <w:rPr>
          <w:rFonts w:eastAsiaTheme="minorEastAsia" w:hAnsiTheme="minorEastAsia" w:hint="eastAsia"/>
          <w:sz w:val="21"/>
          <w:szCs w:val="21"/>
        </w:rPr>
        <w:t>网员登录</w:t>
      </w:r>
      <w:r w:rsidRPr="00287455">
        <w:rPr>
          <w:rFonts w:eastAsiaTheme="minorEastAsia" w:hAnsiTheme="minorEastAsia"/>
          <w:sz w:val="21"/>
          <w:szCs w:val="21"/>
        </w:rPr>
        <w:t>→</w:t>
      </w:r>
      <w:r w:rsidRPr="00287455">
        <w:rPr>
          <w:rFonts w:eastAsiaTheme="minorEastAsia" w:hAnsiTheme="minorEastAsia" w:hint="eastAsia"/>
          <w:sz w:val="21"/>
          <w:szCs w:val="21"/>
        </w:rPr>
        <w:t>2.</w:t>
      </w:r>
      <w:r w:rsidRPr="00287455">
        <w:rPr>
          <w:rFonts w:eastAsiaTheme="minorEastAsia" w:hAnsiTheme="minorEastAsia" w:hint="eastAsia"/>
          <w:sz w:val="21"/>
          <w:szCs w:val="21"/>
        </w:rPr>
        <w:t>搜索</w:t>
      </w:r>
      <w:r w:rsidRPr="00287455">
        <w:rPr>
          <w:rFonts w:eastAsiaTheme="minorEastAsia" w:hAnsiTheme="minorEastAsia"/>
          <w:sz w:val="21"/>
          <w:szCs w:val="21"/>
        </w:rPr>
        <w:t>公告→</w:t>
      </w:r>
      <w:r w:rsidRPr="00287455">
        <w:rPr>
          <w:rFonts w:eastAsiaTheme="minorEastAsia" w:hAnsiTheme="minorEastAsia" w:hint="eastAsia"/>
          <w:sz w:val="21"/>
          <w:szCs w:val="21"/>
        </w:rPr>
        <w:t>3.</w:t>
      </w:r>
      <w:r w:rsidRPr="00287455">
        <w:rPr>
          <w:rFonts w:eastAsiaTheme="minorEastAsia" w:hAnsiTheme="minorEastAsia"/>
          <w:sz w:val="21"/>
          <w:szCs w:val="21"/>
        </w:rPr>
        <w:t>查看公告</w:t>
      </w:r>
      <w:r w:rsidRPr="00287455">
        <w:rPr>
          <w:rFonts w:eastAsiaTheme="minorEastAsia" w:hAnsiTheme="minorEastAsia" w:hint="eastAsia"/>
          <w:sz w:val="21"/>
          <w:szCs w:val="21"/>
        </w:rPr>
        <w:t>详细内容</w:t>
      </w:r>
      <w:r w:rsidRPr="00287455">
        <w:rPr>
          <w:rFonts w:eastAsiaTheme="minorEastAsia" w:hAnsiTheme="minorEastAsia"/>
          <w:sz w:val="21"/>
          <w:szCs w:val="21"/>
        </w:rPr>
        <w:t>→</w:t>
      </w:r>
      <w:r w:rsidRPr="00287455">
        <w:rPr>
          <w:rFonts w:eastAsiaTheme="minorEastAsia" w:hAnsiTheme="minorEastAsia" w:hint="eastAsia"/>
          <w:sz w:val="21"/>
          <w:szCs w:val="21"/>
        </w:rPr>
        <w:t>4.</w:t>
      </w:r>
      <w:r w:rsidRPr="00287455">
        <w:rPr>
          <w:rFonts w:eastAsiaTheme="minorEastAsia" w:hAnsiTheme="minorEastAsia" w:hint="eastAsia"/>
          <w:sz w:val="21"/>
          <w:szCs w:val="21"/>
        </w:rPr>
        <w:t>选择参与标段，在线</w:t>
      </w:r>
      <w:r w:rsidRPr="00287455">
        <w:rPr>
          <w:rFonts w:eastAsiaTheme="minorEastAsia" w:hAnsiTheme="minorEastAsia"/>
          <w:sz w:val="21"/>
          <w:szCs w:val="21"/>
        </w:rPr>
        <w:t>填写</w:t>
      </w:r>
      <w:r w:rsidRPr="00287455">
        <w:rPr>
          <w:rFonts w:eastAsiaTheme="minorEastAsia" w:hAnsiTheme="minorEastAsia" w:hint="eastAsia"/>
          <w:sz w:val="21"/>
          <w:szCs w:val="21"/>
        </w:rPr>
        <w:t>《购买文件申请表》</w:t>
      </w:r>
      <w:r w:rsidRPr="00287455">
        <w:rPr>
          <w:rFonts w:eastAsiaTheme="minorEastAsia" w:hAnsiTheme="minorEastAsia"/>
          <w:sz w:val="21"/>
          <w:szCs w:val="21"/>
        </w:rPr>
        <w:t>→</w:t>
      </w:r>
      <w:r w:rsidRPr="00287455">
        <w:rPr>
          <w:rFonts w:eastAsiaTheme="minorEastAsia" w:hAnsiTheme="minorEastAsia" w:hint="eastAsia"/>
          <w:sz w:val="21"/>
          <w:szCs w:val="21"/>
        </w:rPr>
        <w:t>5.</w:t>
      </w:r>
      <w:r w:rsidRPr="00287455">
        <w:rPr>
          <w:rFonts w:eastAsiaTheme="minorEastAsia" w:hAnsiTheme="minorEastAsia"/>
          <w:sz w:val="21"/>
          <w:szCs w:val="21"/>
        </w:rPr>
        <w:t>支付招标文件</w:t>
      </w:r>
      <w:r w:rsidRPr="00287455">
        <w:rPr>
          <w:rFonts w:eastAsiaTheme="minorEastAsia" w:hAnsiTheme="minorEastAsia" w:hint="eastAsia"/>
          <w:sz w:val="21"/>
          <w:szCs w:val="21"/>
        </w:rPr>
        <w:t>费用</w:t>
      </w:r>
      <w:r w:rsidRPr="00287455">
        <w:rPr>
          <w:rFonts w:eastAsiaTheme="minorEastAsia" w:hAnsiTheme="minorEastAsia"/>
          <w:sz w:val="21"/>
          <w:szCs w:val="21"/>
        </w:rPr>
        <w:t>。</w:t>
      </w:r>
      <w:r w:rsidRPr="00287455">
        <w:rPr>
          <w:rFonts w:eastAsiaTheme="minorEastAsia" w:hAnsiTheme="minorEastAsia" w:hint="eastAsia"/>
          <w:sz w:val="21"/>
          <w:szCs w:val="21"/>
          <w:lang w:eastAsia="zh-CN"/>
        </w:rPr>
        <w:t>详见网站的帮助中心</w:t>
      </w:r>
      <w:r w:rsidRPr="00287455">
        <w:rPr>
          <w:rFonts w:eastAsiaTheme="minorEastAsia" w:hAnsiTheme="minorEastAsia" w:hint="eastAsia"/>
          <w:sz w:val="21"/>
          <w:szCs w:val="21"/>
          <w:lang w:eastAsia="zh-CN"/>
        </w:rPr>
        <w:t>\</w:t>
      </w:r>
      <w:r w:rsidRPr="00287455">
        <w:rPr>
          <w:rFonts w:eastAsiaTheme="minorEastAsia" w:hAnsiTheme="minorEastAsia" w:hint="eastAsia"/>
          <w:sz w:val="21"/>
          <w:szCs w:val="21"/>
          <w:lang w:eastAsia="zh-CN"/>
        </w:rPr>
        <w:t>网上操作说明</w:t>
      </w:r>
      <w:r w:rsidRPr="00287455">
        <w:rPr>
          <w:rFonts w:eastAsiaTheme="minorEastAsia" w:hAnsiTheme="minorEastAsia" w:hint="eastAsia"/>
          <w:sz w:val="21"/>
          <w:szCs w:val="21"/>
          <w:lang w:eastAsia="zh-CN"/>
        </w:rPr>
        <w:t>\</w:t>
      </w:r>
      <w:r w:rsidRPr="00287455">
        <w:rPr>
          <w:rFonts w:eastAsiaTheme="minorEastAsia" w:hAnsiTheme="minorEastAsia" w:hint="eastAsia"/>
          <w:sz w:val="21"/>
          <w:szCs w:val="21"/>
          <w:lang w:eastAsia="zh-CN"/>
        </w:rPr>
        <w:t>有关投标</w:t>
      </w:r>
      <w:r w:rsidRPr="00287455">
        <w:rPr>
          <w:rFonts w:eastAsiaTheme="minorEastAsia" w:hAnsiTheme="minorEastAsia" w:hint="eastAsia"/>
          <w:sz w:val="21"/>
          <w:szCs w:val="21"/>
          <w:lang w:eastAsia="zh-CN"/>
        </w:rPr>
        <w:t>\</w:t>
      </w:r>
      <w:r w:rsidRPr="00287455">
        <w:rPr>
          <w:rFonts w:eastAsiaTheme="minorEastAsia" w:hAnsiTheme="minorEastAsia" w:hint="eastAsia"/>
          <w:sz w:val="21"/>
          <w:szCs w:val="21"/>
          <w:lang w:eastAsia="zh-CN"/>
        </w:rPr>
        <w:t>购买文件。</w:t>
      </w:r>
    </w:p>
    <w:p w:rsidR="0017537A" w:rsidRPr="00287455" w:rsidRDefault="0017537A" w:rsidP="0017537A">
      <w:pPr>
        <w:ind w:leftChars="236" w:left="566" w:firstLine="420"/>
        <w:rPr>
          <w:rFonts w:eastAsiaTheme="minorEastAsia" w:hAnsiTheme="minorEastAsia"/>
          <w:sz w:val="21"/>
          <w:szCs w:val="21"/>
          <w:lang w:eastAsia="zh-CN"/>
        </w:rPr>
      </w:pPr>
      <w:r w:rsidRPr="00287455">
        <w:rPr>
          <w:rFonts w:eastAsiaTheme="minorEastAsia" w:hAnsiTheme="minorEastAsia" w:hint="eastAsia"/>
          <w:sz w:val="21"/>
          <w:szCs w:val="21"/>
          <w:lang w:eastAsia="zh-CN"/>
        </w:rPr>
        <w:t>（</w:t>
      </w:r>
      <w:r w:rsidRPr="00287455">
        <w:rPr>
          <w:rFonts w:eastAsiaTheme="minorEastAsia" w:hAnsiTheme="minorEastAsia" w:hint="eastAsia"/>
          <w:sz w:val="21"/>
          <w:szCs w:val="21"/>
          <w:lang w:eastAsia="zh-CN"/>
        </w:rPr>
        <w:t>2</w:t>
      </w:r>
      <w:r w:rsidRPr="00287455">
        <w:rPr>
          <w:rFonts w:eastAsiaTheme="minorEastAsia" w:hAnsiTheme="minorEastAsia" w:hint="eastAsia"/>
          <w:sz w:val="21"/>
          <w:szCs w:val="21"/>
          <w:lang w:eastAsia="zh-CN"/>
        </w:rPr>
        <w:t>）支付方式：银联在线支付。</w:t>
      </w:r>
    </w:p>
    <w:p w:rsidR="0017537A" w:rsidRPr="00287455" w:rsidRDefault="0017537A" w:rsidP="0017537A">
      <w:pPr>
        <w:ind w:leftChars="236" w:left="566" w:firstLine="420"/>
        <w:rPr>
          <w:rFonts w:eastAsiaTheme="minorEastAsia" w:hAnsiTheme="minorEastAsia"/>
          <w:sz w:val="21"/>
          <w:szCs w:val="21"/>
          <w:lang w:eastAsia="zh-CN"/>
        </w:rPr>
      </w:pPr>
      <w:r w:rsidRPr="00287455">
        <w:rPr>
          <w:rFonts w:eastAsiaTheme="minorEastAsia" w:hAnsiTheme="minorEastAsia" w:hint="eastAsia"/>
          <w:sz w:val="21"/>
          <w:szCs w:val="21"/>
          <w:lang w:eastAsia="zh-CN"/>
        </w:rPr>
        <w:t>（</w:t>
      </w:r>
      <w:r w:rsidRPr="00287455">
        <w:rPr>
          <w:rFonts w:eastAsiaTheme="minorEastAsia" w:hAnsiTheme="minorEastAsia" w:hint="eastAsia"/>
          <w:sz w:val="21"/>
          <w:szCs w:val="21"/>
          <w:lang w:eastAsia="zh-CN"/>
        </w:rPr>
        <w:t>3</w:t>
      </w:r>
      <w:r w:rsidRPr="00287455">
        <w:rPr>
          <w:rFonts w:eastAsiaTheme="minorEastAsia" w:hAnsiTheme="minorEastAsia" w:hint="eastAsia"/>
          <w:sz w:val="21"/>
          <w:szCs w:val="21"/>
          <w:lang w:eastAsia="zh-CN"/>
        </w:rPr>
        <w:t>）获取招标文件</w:t>
      </w:r>
    </w:p>
    <w:p w:rsidR="0017537A" w:rsidRPr="00287455" w:rsidRDefault="0017537A" w:rsidP="0017537A">
      <w:pPr>
        <w:ind w:leftChars="236" w:left="566" w:firstLine="420"/>
        <w:rPr>
          <w:rFonts w:eastAsiaTheme="minorEastAsia" w:hAnsiTheme="minorEastAsia"/>
          <w:sz w:val="21"/>
          <w:szCs w:val="21"/>
          <w:lang w:eastAsia="zh-CN"/>
        </w:rPr>
      </w:pPr>
      <w:r w:rsidRPr="00287455">
        <w:rPr>
          <w:rFonts w:eastAsiaTheme="minorEastAsia" w:hAnsiTheme="minorEastAsia" w:hint="eastAsia"/>
          <w:sz w:val="21"/>
          <w:szCs w:val="21"/>
          <w:lang w:eastAsia="zh-CN"/>
        </w:rPr>
        <w:t>购买招标文件款项在线支付成功后，登录网员专区，在</w:t>
      </w:r>
      <w:r w:rsidRPr="00287455">
        <w:rPr>
          <w:rFonts w:eastAsiaTheme="minorEastAsia" w:hAnsiTheme="minorEastAsia"/>
          <w:sz w:val="21"/>
          <w:szCs w:val="21"/>
          <w:lang w:eastAsia="zh-CN"/>
        </w:rPr>
        <w:t xml:space="preserve"> </w:t>
      </w:r>
      <w:r w:rsidRPr="00287455">
        <w:rPr>
          <w:rFonts w:eastAsiaTheme="minorEastAsia" w:hAnsiTheme="minorEastAsia"/>
          <w:sz w:val="21"/>
          <w:szCs w:val="21"/>
          <w:lang w:eastAsia="zh-CN"/>
        </w:rPr>
        <w:t>“文件购买订单”处，</w:t>
      </w:r>
      <w:r w:rsidRPr="00287455">
        <w:rPr>
          <w:rFonts w:eastAsiaTheme="minorEastAsia" w:hAnsiTheme="minorEastAsia" w:hint="eastAsia"/>
          <w:sz w:val="21"/>
          <w:szCs w:val="21"/>
          <w:lang w:eastAsia="zh-CN"/>
        </w:rPr>
        <w:t>选择“已购文件”找到需要下载的招标项目</w:t>
      </w:r>
      <w:r w:rsidRPr="00287455">
        <w:rPr>
          <w:rFonts w:eastAsiaTheme="minorEastAsia" w:hAnsiTheme="minorEastAsia"/>
          <w:sz w:val="21"/>
          <w:szCs w:val="21"/>
          <w:lang w:eastAsia="zh-CN"/>
        </w:rPr>
        <w:t>点击“文件下载”。</w:t>
      </w:r>
      <w:r w:rsidRPr="00287455">
        <w:rPr>
          <w:rFonts w:eastAsiaTheme="minorEastAsia" w:hAnsiTheme="minorEastAsia" w:hint="eastAsia"/>
          <w:sz w:val="21"/>
          <w:szCs w:val="21"/>
          <w:lang w:eastAsia="zh-CN"/>
        </w:rPr>
        <w:t>详见网站的帮助中心</w:t>
      </w:r>
      <w:r w:rsidRPr="00287455">
        <w:rPr>
          <w:rFonts w:eastAsiaTheme="minorEastAsia" w:hAnsiTheme="minorEastAsia" w:hint="eastAsia"/>
          <w:sz w:val="21"/>
          <w:szCs w:val="21"/>
          <w:lang w:eastAsia="zh-CN"/>
        </w:rPr>
        <w:t>\</w:t>
      </w:r>
      <w:r w:rsidRPr="00287455">
        <w:rPr>
          <w:rFonts w:eastAsiaTheme="minorEastAsia" w:hAnsiTheme="minorEastAsia" w:hint="eastAsia"/>
          <w:sz w:val="21"/>
          <w:szCs w:val="21"/>
          <w:lang w:eastAsia="zh-CN"/>
        </w:rPr>
        <w:t>网上操作说明</w:t>
      </w:r>
      <w:r w:rsidRPr="00287455">
        <w:rPr>
          <w:rFonts w:eastAsiaTheme="minorEastAsia" w:hAnsiTheme="minorEastAsia" w:hint="eastAsia"/>
          <w:sz w:val="21"/>
          <w:szCs w:val="21"/>
          <w:lang w:eastAsia="zh-CN"/>
        </w:rPr>
        <w:t>\</w:t>
      </w:r>
      <w:r w:rsidRPr="00287455">
        <w:rPr>
          <w:rFonts w:eastAsiaTheme="minorEastAsia" w:hAnsiTheme="minorEastAsia" w:hint="eastAsia"/>
          <w:sz w:val="21"/>
          <w:szCs w:val="21"/>
          <w:lang w:eastAsia="zh-CN"/>
        </w:rPr>
        <w:t>有关投标</w:t>
      </w:r>
      <w:r w:rsidRPr="00287455">
        <w:rPr>
          <w:rFonts w:eastAsiaTheme="minorEastAsia" w:hAnsiTheme="minorEastAsia" w:hint="eastAsia"/>
          <w:sz w:val="21"/>
          <w:szCs w:val="21"/>
          <w:lang w:eastAsia="zh-CN"/>
        </w:rPr>
        <w:t>\</w:t>
      </w:r>
      <w:r w:rsidRPr="00287455">
        <w:rPr>
          <w:rFonts w:eastAsiaTheme="minorEastAsia" w:hAnsiTheme="minorEastAsia" w:hint="eastAsia"/>
          <w:sz w:val="21"/>
          <w:szCs w:val="21"/>
          <w:lang w:eastAsia="zh-CN"/>
        </w:rPr>
        <w:t>下载文件。</w:t>
      </w:r>
    </w:p>
    <w:p w:rsidR="0017537A" w:rsidRPr="00287455" w:rsidRDefault="0017537A" w:rsidP="0017537A">
      <w:pPr>
        <w:ind w:leftChars="236" w:left="566" w:firstLine="420"/>
        <w:rPr>
          <w:rFonts w:eastAsiaTheme="minorEastAsia" w:hAnsiTheme="minorEastAsia"/>
          <w:sz w:val="21"/>
          <w:szCs w:val="21"/>
          <w:lang w:eastAsia="zh-CN"/>
        </w:rPr>
      </w:pPr>
      <w:r w:rsidRPr="00287455">
        <w:rPr>
          <w:rFonts w:eastAsiaTheme="minorEastAsia" w:hAnsiTheme="minorEastAsia" w:hint="eastAsia"/>
          <w:sz w:val="21"/>
          <w:szCs w:val="21"/>
          <w:lang w:eastAsia="zh-CN"/>
        </w:rPr>
        <w:t>5</w:t>
      </w:r>
      <w:r w:rsidRPr="00287455">
        <w:rPr>
          <w:rFonts w:eastAsiaTheme="minorEastAsia" w:hAnsiTheme="minorEastAsia" w:hint="eastAsia"/>
          <w:sz w:val="21"/>
          <w:szCs w:val="21"/>
          <w:lang w:eastAsia="zh-CN"/>
        </w:rPr>
        <w:t>、招标文件澄清</w:t>
      </w:r>
    </w:p>
    <w:p w:rsidR="0017537A" w:rsidRPr="00287455" w:rsidRDefault="0017537A" w:rsidP="0017537A">
      <w:pPr>
        <w:ind w:leftChars="236" w:left="566" w:firstLine="420"/>
        <w:rPr>
          <w:rFonts w:eastAsiaTheme="minorEastAsia" w:hAnsiTheme="minorEastAsia"/>
          <w:sz w:val="21"/>
          <w:szCs w:val="21"/>
          <w:lang w:eastAsia="zh-CN"/>
        </w:rPr>
      </w:pPr>
      <w:r w:rsidRPr="00287455">
        <w:rPr>
          <w:rFonts w:eastAsiaTheme="minorEastAsia" w:hAnsiTheme="minorEastAsia" w:hint="eastAsia"/>
          <w:sz w:val="21"/>
          <w:szCs w:val="21"/>
          <w:lang w:eastAsia="zh-CN"/>
        </w:rPr>
        <w:t>有关本项目招标文件的澄清问题，请在中国电力设备信息网“网员专区→我的项目→澄清提问→我的提问”页面进行提交。</w:t>
      </w:r>
    </w:p>
    <w:p w:rsidR="0017537A" w:rsidRPr="00287455" w:rsidRDefault="0017537A" w:rsidP="0017537A">
      <w:pPr>
        <w:widowControl w:val="0"/>
        <w:numPr>
          <w:ilvl w:val="0"/>
          <w:numId w:val="1"/>
        </w:numPr>
        <w:adjustRightInd w:val="0"/>
        <w:ind w:firstLineChars="0" w:firstLine="0"/>
        <w:textAlignment w:val="baseline"/>
        <w:rPr>
          <w:rFonts w:eastAsiaTheme="minorEastAsia"/>
          <w:b/>
          <w:bCs/>
          <w:sz w:val="21"/>
          <w:szCs w:val="21"/>
          <w:lang w:eastAsia="zh-CN"/>
        </w:rPr>
      </w:pPr>
      <w:r w:rsidRPr="00287455">
        <w:rPr>
          <w:rFonts w:eastAsiaTheme="minorEastAsia" w:hAnsiTheme="minorEastAsia"/>
          <w:b/>
          <w:bCs/>
          <w:sz w:val="21"/>
          <w:szCs w:val="21"/>
          <w:lang w:eastAsia="zh-CN"/>
        </w:rPr>
        <w:t>投标文件递交时间和地点、投标截止时间及开标时间</w:t>
      </w:r>
    </w:p>
    <w:p w:rsidR="0017537A" w:rsidRPr="00287455" w:rsidRDefault="0017537A" w:rsidP="0017537A">
      <w:pPr>
        <w:widowControl w:val="0"/>
        <w:numPr>
          <w:ilvl w:val="0"/>
          <w:numId w:val="2"/>
        </w:numPr>
        <w:adjustRightInd w:val="0"/>
        <w:ind w:firstLineChars="300" w:firstLine="630"/>
        <w:textAlignment w:val="baseline"/>
        <w:rPr>
          <w:rFonts w:eastAsiaTheme="minorEastAsia"/>
          <w:sz w:val="21"/>
          <w:szCs w:val="21"/>
          <w:lang w:eastAsia="zh-CN"/>
        </w:rPr>
      </w:pPr>
      <w:r w:rsidRPr="00287455">
        <w:rPr>
          <w:rFonts w:eastAsiaTheme="minorEastAsia" w:hAnsiTheme="minorEastAsia"/>
          <w:sz w:val="21"/>
          <w:szCs w:val="21"/>
          <w:lang w:eastAsia="zh-CN"/>
        </w:rPr>
        <w:t>投标文件递交时间：</w:t>
      </w:r>
      <w:fldSimple w:instr=" REF 投标文件递交时间 \h  \* MERGEFORMAT ">
        <w:r w:rsidRPr="006F7C6B">
          <w:rPr>
            <w:rFonts w:eastAsiaTheme="minorEastAsia" w:hint="eastAsia"/>
            <w:noProof/>
            <w:sz w:val="22"/>
            <w:szCs w:val="24"/>
            <w:lang w:eastAsia="zh-CN"/>
          </w:rPr>
          <w:t>2021</w:t>
        </w:r>
        <w:r w:rsidRPr="006F7C6B">
          <w:rPr>
            <w:rFonts w:eastAsiaTheme="minorEastAsia" w:hint="eastAsia"/>
            <w:noProof/>
            <w:sz w:val="22"/>
            <w:szCs w:val="24"/>
            <w:lang w:eastAsia="zh-CN"/>
          </w:rPr>
          <w:t>年</w:t>
        </w:r>
        <w:r w:rsidRPr="006F7C6B">
          <w:rPr>
            <w:rFonts w:eastAsiaTheme="minorEastAsia" w:hint="eastAsia"/>
            <w:noProof/>
            <w:sz w:val="22"/>
            <w:szCs w:val="24"/>
            <w:lang w:eastAsia="zh-CN"/>
          </w:rPr>
          <w:t>1</w:t>
        </w:r>
        <w:r w:rsidRPr="006F7C6B">
          <w:rPr>
            <w:rFonts w:eastAsiaTheme="minorEastAsia" w:hint="eastAsia"/>
            <w:noProof/>
            <w:sz w:val="22"/>
            <w:szCs w:val="24"/>
            <w:lang w:eastAsia="zh-CN"/>
          </w:rPr>
          <w:t>月</w:t>
        </w:r>
        <w:r w:rsidRPr="006F7C6B">
          <w:rPr>
            <w:rFonts w:eastAsiaTheme="minorEastAsia" w:hint="eastAsia"/>
            <w:noProof/>
            <w:sz w:val="22"/>
            <w:szCs w:val="24"/>
            <w:lang w:eastAsia="zh-CN"/>
          </w:rPr>
          <w:t>26</w:t>
        </w:r>
        <w:r w:rsidRPr="006F7C6B">
          <w:rPr>
            <w:rFonts w:eastAsiaTheme="minorEastAsia" w:hint="eastAsia"/>
            <w:noProof/>
            <w:sz w:val="22"/>
            <w:szCs w:val="24"/>
            <w:lang w:eastAsia="zh-CN"/>
          </w:rPr>
          <w:t>日上午</w:t>
        </w:r>
        <w:r w:rsidRPr="006F7C6B">
          <w:rPr>
            <w:rFonts w:eastAsiaTheme="minorEastAsia" w:hint="eastAsia"/>
            <w:noProof/>
            <w:sz w:val="22"/>
            <w:szCs w:val="24"/>
            <w:lang w:eastAsia="zh-CN"/>
          </w:rPr>
          <w:t>08:45</w:t>
        </w:r>
        <w:r w:rsidRPr="006F7C6B">
          <w:rPr>
            <w:rFonts w:eastAsiaTheme="minorEastAsia" w:hint="eastAsia"/>
            <w:noProof/>
            <w:sz w:val="22"/>
            <w:szCs w:val="24"/>
            <w:lang w:eastAsia="zh-CN"/>
          </w:rPr>
          <w:t>至</w:t>
        </w:r>
        <w:r w:rsidRPr="006F7C6B">
          <w:rPr>
            <w:rFonts w:eastAsiaTheme="minorEastAsia" w:hint="eastAsia"/>
            <w:noProof/>
            <w:sz w:val="22"/>
            <w:szCs w:val="24"/>
            <w:lang w:eastAsia="zh-CN"/>
          </w:rPr>
          <w:t>09:00</w:t>
        </w:r>
      </w:fldSimple>
    </w:p>
    <w:p w:rsidR="0017537A" w:rsidRPr="00287455" w:rsidRDefault="0017537A" w:rsidP="0017537A">
      <w:pPr>
        <w:widowControl w:val="0"/>
        <w:numPr>
          <w:ilvl w:val="0"/>
          <w:numId w:val="2"/>
        </w:numPr>
        <w:adjustRightInd w:val="0"/>
        <w:ind w:firstLineChars="300" w:firstLine="630"/>
        <w:textAlignment w:val="baseline"/>
        <w:rPr>
          <w:rFonts w:eastAsiaTheme="minorEastAsia"/>
          <w:sz w:val="21"/>
          <w:szCs w:val="21"/>
          <w:lang w:eastAsia="zh-CN"/>
        </w:rPr>
      </w:pPr>
      <w:r w:rsidRPr="00287455">
        <w:rPr>
          <w:rFonts w:eastAsiaTheme="minorEastAsia" w:hAnsiTheme="minorEastAsia"/>
          <w:sz w:val="21"/>
          <w:szCs w:val="21"/>
          <w:lang w:eastAsia="zh-CN"/>
        </w:rPr>
        <w:t>投标文件递交截止时间：</w:t>
      </w:r>
      <w:fldSimple w:instr="投标文件递交截止时间 \*mergeformat ">
        <w:r w:rsidRPr="006F7C6B">
          <w:rPr>
            <w:rFonts w:eastAsiaTheme="minorEastAsia" w:hint="eastAsia"/>
            <w:sz w:val="21"/>
            <w:szCs w:val="21"/>
            <w:lang w:eastAsia="zh-CN"/>
          </w:rPr>
          <w:t>2021</w:t>
        </w:r>
        <w:r w:rsidRPr="006F7C6B">
          <w:rPr>
            <w:rFonts w:eastAsiaTheme="minorEastAsia" w:hint="eastAsia"/>
            <w:sz w:val="21"/>
            <w:szCs w:val="21"/>
            <w:lang w:eastAsia="zh-CN"/>
          </w:rPr>
          <w:t>年</w:t>
        </w:r>
        <w:r w:rsidRPr="006F7C6B">
          <w:rPr>
            <w:rFonts w:eastAsiaTheme="minorEastAsia" w:hint="eastAsia"/>
            <w:sz w:val="21"/>
            <w:szCs w:val="21"/>
            <w:lang w:eastAsia="zh-CN"/>
          </w:rPr>
          <w:t>1</w:t>
        </w:r>
        <w:r w:rsidRPr="006F7C6B">
          <w:rPr>
            <w:rFonts w:eastAsiaTheme="minorEastAsia" w:hint="eastAsia"/>
            <w:sz w:val="21"/>
            <w:szCs w:val="21"/>
            <w:lang w:eastAsia="zh-CN"/>
          </w:rPr>
          <w:t>月</w:t>
        </w:r>
        <w:r w:rsidRPr="006F7C6B">
          <w:rPr>
            <w:rFonts w:eastAsiaTheme="minorEastAsia" w:hint="eastAsia"/>
            <w:sz w:val="21"/>
            <w:szCs w:val="21"/>
            <w:lang w:eastAsia="zh-CN"/>
          </w:rPr>
          <w:t>26</w:t>
        </w:r>
        <w:r w:rsidRPr="006F7C6B">
          <w:rPr>
            <w:rFonts w:eastAsiaTheme="minorEastAsia" w:hint="eastAsia"/>
            <w:sz w:val="21"/>
            <w:szCs w:val="21"/>
            <w:lang w:eastAsia="zh-CN"/>
          </w:rPr>
          <w:t>日上午</w:t>
        </w:r>
        <w:r w:rsidRPr="006F7C6B">
          <w:rPr>
            <w:rFonts w:eastAsiaTheme="minorEastAsia" w:hint="eastAsia"/>
            <w:sz w:val="21"/>
            <w:szCs w:val="21"/>
            <w:lang w:eastAsia="zh-CN"/>
          </w:rPr>
          <w:t>09</w:t>
        </w:r>
        <w:r w:rsidRPr="006F7C6B">
          <w:rPr>
            <w:rFonts w:eastAsiaTheme="minorEastAsia" w:hint="eastAsia"/>
            <w:noProof/>
            <w:sz w:val="21"/>
            <w:szCs w:val="21"/>
            <w:lang w:eastAsia="zh-CN"/>
          </w:rPr>
          <w:t>:00</w:t>
        </w:r>
      </w:fldSimple>
    </w:p>
    <w:p w:rsidR="0017537A" w:rsidRPr="00287455" w:rsidRDefault="0017537A" w:rsidP="0017537A">
      <w:pPr>
        <w:widowControl w:val="0"/>
        <w:numPr>
          <w:ilvl w:val="0"/>
          <w:numId w:val="2"/>
        </w:numPr>
        <w:adjustRightInd w:val="0"/>
        <w:ind w:leftChars="263" w:left="992" w:hangingChars="172" w:hanging="361"/>
        <w:textAlignment w:val="baseline"/>
        <w:rPr>
          <w:rFonts w:eastAsiaTheme="minorEastAsia" w:hAnsiTheme="minorEastAsia"/>
          <w:sz w:val="21"/>
          <w:szCs w:val="21"/>
          <w:lang w:eastAsia="zh-CN"/>
        </w:rPr>
      </w:pPr>
      <w:r w:rsidRPr="00287455">
        <w:rPr>
          <w:rFonts w:eastAsiaTheme="minorEastAsia" w:hAnsiTheme="minorEastAsia"/>
          <w:sz w:val="21"/>
          <w:szCs w:val="21"/>
          <w:lang w:eastAsia="zh-CN"/>
        </w:rPr>
        <w:t>投标文件递交地点：</w:t>
      </w:r>
      <w:fldSimple w:instr="投标文件递交地点 \*mergeformat ">
        <w:r w:rsidRPr="006F7C6B">
          <w:rPr>
            <w:rFonts w:eastAsiaTheme="minorEastAsia" w:hint="eastAsia"/>
            <w:sz w:val="21"/>
            <w:szCs w:val="21"/>
            <w:lang w:eastAsia="zh-CN"/>
          </w:rPr>
          <w:t>上海市闵行区田林路</w:t>
        </w:r>
        <w:r w:rsidRPr="006F7C6B">
          <w:rPr>
            <w:rFonts w:eastAsiaTheme="minorEastAsia" w:hint="eastAsia"/>
            <w:sz w:val="21"/>
            <w:szCs w:val="21"/>
            <w:lang w:eastAsia="zh-CN"/>
          </w:rPr>
          <w:t>888</w:t>
        </w:r>
        <w:r w:rsidRPr="006F7C6B">
          <w:rPr>
            <w:rFonts w:eastAsiaTheme="minorEastAsia" w:hint="eastAsia"/>
            <w:sz w:val="21"/>
            <w:szCs w:val="21"/>
            <w:lang w:eastAsia="zh-CN"/>
          </w:rPr>
          <w:t>弄</w:t>
        </w:r>
        <w:r w:rsidRPr="006F7C6B">
          <w:rPr>
            <w:rFonts w:eastAsiaTheme="minorEastAsia" w:hint="eastAsia"/>
            <w:sz w:val="21"/>
            <w:szCs w:val="21"/>
            <w:lang w:eastAsia="zh-CN"/>
          </w:rPr>
          <w:t>2</w:t>
        </w:r>
        <w:r w:rsidRPr="006F7C6B">
          <w:rPr>
            <w:rFonts w:eastAsiaTheme="minorEastAsia" w:hint="eastAsia"/>
            <w:sz w:val="21"/>
            <w:szCs w:val="21"/>
            <w:lang w:eastAsia="zh-CN"/>
          </w:rPr>
          <w:t>号楼</w:t>
        </w:r>
        <w:r w:rsidRPr="006F7C6B">
          <w:rPr>
            <w:rFonts w:eastAsiaTheme="minorEastAsia" w:hint="eastAsia"/>
            <w:sz w:val="21"/>
            <w:szCs w:val="21"/>
            <w:lang w:eastAsia="zh-CN"/>
          </w:rPr>
          <w:t>116</w:t>
        </w:r>
        <w:r w:rsidRPr="006F7C6B">
          <w:rPr>
            <w:rFonts w:eastAsiaTheme="minorEastAsia" w:hint="eastAsia"/>
            <w:sz w:val="21"/>
            <w:szCs w:val="21"/>
            <w:lang w:eastAsia="zh-CN"/>
          </w:rPr>
          <w:t>会议室</w:t>
        </w:r>
      </w:fldSimple>
      <w:r w:rsidRPr="00287455">
        <w:rPr>
          <w:rFonts w:hint="eastAsia"/>
          <w:sz w:val="21"/>
          <w:szCs w:val="21"/>
          <w:lang w:eastAsia="zh-CN"/>
        </w:rPr>
        <w:t>。</w:t>
      </w:r>
      <w:r w:rsidRPr="00287455">
        <w:rPr>
          <w:rFonts w:eastAsiaTheme="minorEastAsia" w:hAnsiTheme="minorEastAsia" w:hint="eastAsia"/>
          <w:sz w:val="21"/>
          <w:szCs w:val="21"/>
          <w:lang w:eastAsia="zh-CN"/>
        </w:rPr>
        <w:t>各投标人到达招标人指定的开标地点后在国家电力投资集团采购管理系统网上开标大厅进行网上开标，各投标人需自行携带笔记本电脑及</w:t>
      </w:r>
      <w:r w:rsidRPr="00287455">
        <w:rPr>
          <w:rFonts w:eastAsiaTheme="minorEastAsia" w:hAnsiTheme="minorEastAsia" w:hint="eastAsia"/>
          <w:sz w:val="21"/>
          <w:szCs w:val="21"/>
          <w:lang w:eastAsia="zh-CN"/>
        </w:rPr>
        <w:t>CA-key</w:t>
      </w:r>
      <w:r w:rsidRPr="00287455">
        <w:rPr>
          <w:rFonts w:eastAsiaTheme="minorEastAsia" w:hAnsiTheme="minorEastAsia" w:hint="eastAsia"/>
          <w:sz w:val="21"/>
          <w:szCs w:val="21"/>
          <w:lang w:eastAsia="zh-CN"/>
        </w:rPr>
        <w:t>。</w:t>
      </w:r>
    </w:p>
    <w:p w:rsidR="0017537A" w:rsidRPr="00287455" w:rsidRDefault="0017537A" w:rsidP="0017537A">
      <w:pPr>
        <w:widowControl w:val="0"/>
        <w:numPr>
          <w:ilvl w:val="0"/>
          <w:numId w:val="2"/>
        </w:numPr>
        <w:adjustRightInd w:val="0"/>
        <w:ind w:leftChars="263" w:left="992" w:hangingChars="172" w:hanging="361"/>
        <w:textAlignment w:val="baseline"/>
        <w:rPr>
          <w:rFonts w:eastAsiaTheme="minorEastAsia" w:hAnsiTheme="minorEastAsia"/>
          <w:sz w:val="21"/>
          <w:szCs w:val="21"/>
          <w:lang w:eastAsia="zh-CN"/>
        </w:rPr>
      </w:pPr>
      <w:r w:rsidRPr="00287455">
        <w:rPr>
          <w:rFonts w:eastAsiaTheme="minorEastAsia" w:hAnsiTheme="minorEastAsia" w:hint="eastAsia"/>
          <w:sz w:val="21"/>
          <w:szCs w:val="21"/>
        </w:rPr>
        <w:t>投标人应在开</w:t>
      </w:r>
      <w:r w:rsidRPr="00287455">
        <w:rPr>
          <w:rFonts w:eastAsiaTheme="minorEastAsia" w:hAnsiTheme="minorEastAsia"/>
          <w:sz w:val="21"/>
          <w:szCs w:val="21"/>
        </w:rPr>
        <w:t>/</w:t>
      </w:r>
      <w:r w:rsidRPr="00287455">
        <w:rPr>
          <w:rFonts w:eastAsiaTheme="minorEastAsia" w:hAnsiTheme="minorEastAsia" w:hint="eastAsia"/>
          <w:sz w:val="21"/>
          <w:szCs w:val="21"/>
        </w:rPr>
        <w:t>截标时间之前通过中国电力设备信息网</w:t>
      </w:r>
      <w:r w:rsidRPr="00287455">
        <w:rPr>
          <w:rFonts w:eastAsiaTheme="minorEastAsia" w:hAnsiTheme="minorEastAsia"/>
          <w:sz w:val="21"/>
          <w:szCs w:val="21"/>
        </w:rPr>
        <w:t>www.cpeinet.com.cn</w:t>
      </w:r>
      <w:r w:rsidRPr="00287455">
        <w:rPr>
          <w:rFonts w:eastAsiaTheme="minorEastAsia" w:hAnsiTheme="minorEastAsia" w:hint="eastAsia"/>
          <w:sz w:val="21"/>
          <w:szCs w:val="21"/>
        </w:rPr>
        <w:t>（电子招标投标交易平台）线上递交电子投标文件，并将投标文件正本纸质版（</w:t>
      </w:r>
      <w:r w:rsidRPr="00287455">
        <w:rPr>
          <w:rFonts w:eastAsiaTheme="minorEastAsia" w:hAnsiTheme="minorEastAsia" w:hint="eastAsia"/>
          <w:sz w:val="21"/>
          <w:szCs w:val="21"/>
        </w:rPr>
        <w:t>1</w:t>
      </w:r>
      <w:r w:rsidRPr="00287455">
        <w:rPr>
          <w:rFonts w:eastAsiaTheme="minorEastAsia" w:hAnsiTheme="minorEastAsia" w:hint="eastAsia"/>
          <w:sz w:val="21"/>
          <w:szCs w:val="21"/>
        </w:rPr>
        <w:t>份）及电子版（</w:t>
      </w:r>
      <w:r w:rsidRPr="00287455">
        <w:rPr>
          <w:rFonts w:eastAsiaTheme="minorEastAsia" w:hAnsiTheme="minorEastAsia" w:hint="eastAsia"/>
          <w:sz w:val="21"/>
          <w:szCs w:val="21"/>
        </w:rPr>
        <w:t>U</w:t>
      </w:r>
      <w:r w:rsidRPr="00287455">
        <w:rPr>
          <w:rFonts w:eastAsiaTheme="minorEastAsia" w:hAnsiTheme="minorEastAsia" w:hint="eastAsia"/>
          <w:sz w:val="21"/>
          <w:szCs w:val="21"/>
        </w:rPr>
        <w:t>盘存储）在开</w:t>
      </w:r>
      <w:r w:rsidRPr="00287455">
        <w:rPr>
          <w:rFonts w:eastAsiaTheme="minorEastAsia" w:hAnsiTheme="minorEastAsia"/>
          <w:sz w:val="21"/>
          <w:szCs w:val="21"/>
        </w:rPr>
        <w:t>/</w:t>
      </w:r>
      <w:r w:rsidRPr="00287455">
        <w:rPr>
          <w:rFonts w:eastAsiaTheme="minorEastAsia" w:hAnsiTheme="minorEastAsia" w:hint="eastAsia"/>
          <w:sz w:val="21"/>
          <w:szCs w:val="21"/>
        </w:rPr>
        <w:t>截标时间之前送达开标地点，并交付给上海核工程研</w:t>
      </w:r>
      <w:r w:rsidRPr="00287455">
        <w:rPr>
          <w:rFonts w:eastAsiaTheme="minorEastAsia" w:hAnsiTheme="minorEastAsia" w:hint="eastAsia"/>
          <w:sz w:val="21"/>
          <w:szCs w:val="21"/>
        </w:rPr>
        <w:lastRenderedPageBreak/>
        <w:t>究设计院有限公司。</w:t>
      </w:r>
      <w:r w:rsidRPr="00287455">
        <w:rPr>
          <w:rFonts w:eastAsiaTheme="minorEastAsia" w:hAnsiTheme="minorEastAsia" w:hint="eastAsia"/>
          <w:sz w:val="21"/>
          <w:szCs w:val="21"/>
          <w:lang w:eastAsia="zh-CN"/>
        </w:rPr>
        <w:t>线上、线下递交的投标文件文本应完全一致。届时招标人将在开标地点组织各投标人参加线上开标，请各代表提前进入网上开标大厅，参与开标。</w:t>
      </w:r>
    </w:p>
    <w:p w:rsidR="0017537A" w:rsidRPr="00287455" w:rsidRDefault="0017537A" w:rsidP="0017537A">
      <w:pPr>
        <w:widowControl w:val="0"/>
        <w:numPr>
          <w:ilvl w:val="0"/>
          <w:numId w:val="2"/>
        </w:numPr>
        <w:adjustRightInd w:val="0"/>
        <w:ind w:leftChars="262" w:left="990" w:hangingChars="172" w:hanging="361"/>
        <w:textAlignment w:val="baseline"/>
        <w:rPr>
          <w:rFonts w:eastAsiaTheme="minorEastAsia"/>
          <w:sz w:val="21"/>
          <w:szCs w:val="21"/>
          <w:lang w:eastAsia="zh-CN"/>
        </w:rPr>
      </w:pPr>
      <w:r w:rsidRPr="00287455">
        <w:rPr>
          <w:rFonts w:eastAsiaTheme="minorEastAsia" w:hAnsiTheme="minorEastAsia"/>
          <w:sz w:val="21"/>
          <w:szCs w:val="21"/>
          <w:lang w:eastAsia="zh-CN"/>
        </w:rPr>
        <w:t>逾期送达的</w:t>
      </w:r>
      <w:r w:rsidRPr="00287455">
        <w:rPr>
          <w:rFonts w:eastAsiaTheme="minorEastAsia" w:hAnsiTheme="minorEastAsia" w:hint="eastAsia"/>
          <w:sz w:val="21"/>
          <w:szCs w:val="21"/>
          <w:lang w:eastAsia="zh-CN"/>
        </w:rPr>
        <w:t>、</w:t>
      </w:r>
      <w:r w:rsidRPr="00287455">
        <w:rPr>
          <w:rFonts w:eastAsiaTheme="minorEastAsia" w:hAnsiTheme="minorEastAsia"/>
          <w:sz w:val="21"/>
          <w:szCs w:val="21"/>
          <w:lang w:eastAsia="zh-CN"/>
        </w:rPr>
        <w:t>未送达指定地点的投标文件，</w:t>
      </w:r>
      <w:r w:rsidRPr="00287455">
        <w:rPr>
          <w:rFonts w:eastAsiaTheme="minorEastAsia" w:hAnsiTheme="minorEastAsia" w:hint="eastAsia"/>
          <w:sz w:val="21"/>
          <w:szCs w:val="21"/>
          <w:lang w:eastAsia="zh-CN"/>
        </w:rPr>
        <w:t>或者未在投标截至时间前传输至电子招标投标交易平台的投标文件，</w:t>
      </w:r>
      <w:r w:rsidRPr="00287455">
        <w:rPr>
          <w:rFonts w:eastAsiaTheme="minorEastAsia" w:hAnsiTheme="minorEastAsia"/>
          <w:sz w:val="21"/>
          <w:szCs w:val="21"/>
          <w:lang w:eastAsia="zh-CN"/>
        </w:rPr>
        <w:t>招标</w:t>
      </w:r>
      <w:r w:rsidRPr="00287455">
        <w:rPr>
          <w:rFonts w:eastAsiaTheme="minorEastAsia" w:hAnsiTheme="minorEastAsia" w:hint="eastAsia"/>
          <w:sz w:val="21"/>
          <w:szCs w:val="21"/>
          <w:lang w:eastAsia="zh-CN"/>
        </w:rPr>
        <w:t>人都将予以拒收</w:t>
      </w:r>
      <w:r w:rsidRPr="00287455">
        <w:rPr>
          <w:rFonts w:eastAsiaTheme="minorEastAsia" w:hAnsiTheme="minorEastAsia"/>
          <w:sz w:val="21"/>
          <w:szCs w:val="21"/>
          <w:lang w:eastAsia="zh-CN"/>
        </w:rPr>
        <w:t>。</w:t>
      </w:r>
    </w:p>
    <w:p w:rsidR="0017537A" w:rsidRPr="00287455" w:rsidRDefault="0017537A" w:rsidP="0017537A">
      <w:pPr>
        <w:widowControl w:val="0"/>
        <w:numPr>
          <w:ilvl w:val="0"/>
          <w:numId w:val="2"/>
        </w:numPr>
        <w:adjustRightInd w:val="0"/>
        <w:ind w:leftChars="262" w:left="990" w:hangingChars="172" w:hanging="361"/>
        <w:textAlignment w:val="baseline"/>
        <w:rPr>
          <w:rFonts w:eastAsiaTheme="minorEastAsia"/>
          <w:sz w:val="21"/>
          <w:szCs w:val="21"/>
          <w:lang w:eastAsia="zh-CN"/>
        </w:rPr>
      </w:pPr>
      <w:r w:rsidRPr="00287455">
        <w:rPr>
          <w:rFonts w:eastAsiaTheme="minorEastAsia" w:hAnsiTheme="minorEastAsia"/>
          <w:sz w:val="21"/>
          <w:szCs w:val="21"/>
          <w:lang w:eastAsia="zh-CN"/>
        </w:rPr>
        <w:t>需携带资料：请投标人法定代表人或授权代表人（必须随带授权委托书）携带个人身份证（复印件无效）出席开标会议。</w:t>
      </w:r>
    </w:p>
    <w:p w:rsidR="0017537A" w:rsidRPr="00287455" w:rsidRDefault="0017537A" w:rsidP="0017537A">
      <w:pPr>
        <w:widowControl w:val="0"/>
        <w:numPr>
          <w:ilvl w:val="0"/>
          <w:numId w:val="1"/>
        </w:numPr>
        <w:adjustRightInd w:val="0"/>
        <w:ind w:firstLineChars="0" w:firstLine="0"/>
        <w:textAlignment w:val="baseline"/>
        <w:rPr>
          <w:rFonts w:eastAsiaTheme="minorEastAsia"/>
          <w:b/>
          <w:bCs/>
          <w:sz w:val="21"/>
          <w:szCs w:val="21"/>
        </w:rPr>
      </w:pPr>
      <w:r w:rsidRPr="00287455">
        <w:rPr>
          <w:rFonts w:eastAsiaTheme="minorEastAsia" w:hAnsiTheme="minorEastAsia"/>
          <w:b/>
          <w:bCs/>
          <w:sz w:val="21"/>
          <w:szCs w:val="21"/>
        </w:rPr>
        <w:t>投标保证金</w:t>
      </w:r>
    </w:p>
    <w:p w:rsidR="0017537A" w:rsidRPr="00287455" w:rsidRDefault="0017537A" w:rsidP="0017537A">
      <w:pPr>
        <w:autoSpaceDE w:val="0"/>
        <w:autoSpaceDN w:val="0"/>
        <w:ind w:firstLine="420"/>
        <w:rPr>
          <w:rFonts w:eastAsiaTheme="minorEastAsia" w:hAnsiTheme="minorEastAsia"/>
          <w:sz w:val="21"/>
          <w:szCs w:val="21"/>
          <w:lang w:eastAsia="zh-CN"/>
        </w:rPr>
      </w:pPr>
      <w:r w:rsidRPr="00287455">
        <w:rPr>
          <w:rFonts w:eastAsiaTheme="minorEastAsia" w:hAnsiTheme="minorEastAsia"/>
          <w:sz w:val="21"/>
          <w:szCs w:val="21"/>
          <w:lang w:eastAsia="zh-CN"/>
        </w:rPr>
        <w:t>投标保证金</w:t>
      </w:r>
      <w:fldSimple w:instr="投标保证金 \*mergeformat ">
        <w:r w:rsidRPr="006F7C6B">
          <w:rPr>
            <w:rFonts w:eastAsiaTheme="minorEastAsia" w:hAnsiTheme="minorEastAsia" w:hint="eastAsia"/>
            <w:sz w:val="21"/>
            <w:szCs w:val="21"/>
            <w:u w:val="single"/>
            <w:lang w:eastAsia="zh-CN"/>
          </w:rPr>
          <w:t>50000</w:t>
        </w:r>
        <w:r w:rsidRPr="006F7C6B">
          <w:rPr>
            <w:rFonts w:eastAsiaTheme="minorEastAsia" w:hAnsiTheme="minorEastAsia" w:hint="eastAsia"/>
            <w:sz w:val="21"/>
            <w:szCs w:val="21"/>
            <w:u w:val="single"/>
            <w:lang w:eastAsia="zh-CN"/>
          </w:rPr>
          <w:t>元（人民币大写：伍万元整）</w:t>
        </w:r>
      </w:fldSimple>
      <w:r w:rsidRPr="00287455">
        <w:rPr>
          <w:rFonts w:eastAsiaTheme="minorEastAsia" w:hAnsiTheme="minorEastAsia"/>
          <w:sz w:val="21"/>
          <w:szCs w:val="21"/>
          <w:lang w:eastAsia="zh-CN"/>
        </w:rPr>
        <w:t>至：</w:t>
      </w:r>
    </w:p>
    <w:p w:rsidR="0017537A" w:rsidRPr="00287455" w:rsidRDefault="0017537A" w:rsidP="0017537A">
      <w:pPr>
        <w:autoSpaceDE w:val="0"/>
        <w:autoSpaceDN w:val="0"/>
        <w:ind w:firstLine="420"/>
        <w:rPr>
          <w:rFonts w:eastAsiaTheme="minorEastAsia" w:hAnsiTheme="minorEastAsia"/>
          <w:sz w:val="21"/>
          <w:szCs w:val="21"/>
          <w:lang w:eastAsia="zh-CN"/>
        </w:rPr>
      </w:pPr>
      <w:r w:rsidRPr="00287455">
        <w:rPr>
          <w:rFonts w:eastAsiaTheme="minorEastAsia" w:hAnsiTheme="minorEastAsia"/>
          <w:sz w:val="21"/>
          <w:szCs w:val="21"/>
          <w:lang w:eastAsia="zh-CN"/>
        </w:rPr>
        <w:t>上海核工程研究设计院有限公司</w:t>
      </w:r>
    </w:p>
    <w:p w:rsidR="0017537A" w:rsidRPr="00287455" w:rsidRDefault="0017537A" w:rsidP="0017537A">
      <w:pPr>
        <w:autoSpaceDE w:val="0"/>
        <w:autoSpaceDN w:val="0"/>
        <w:ind w:firstLine="420"/>
        <w:rPr>
          <w:rFonts w:eastAsiaTheme="minorEastAsia" w:hAnsiTheme="minorEastAsia"/>
          <w:sz w:val="21"/>
          <w:szCs w:val="21"/>
          <w:lang w:eastAsia="zh-CN"/>
        </w:rPr>
      </w:pPr>
      <w:r w:rsidRPr="00287455">
        <w:rPr>
          <w:rFonts w:eastAsiaTheme="minorEastAsia" w:hAnsiTheme="minorEastAsia"/>
          <w:sz w:val="21"/>
          <w:szCs w:val="21"/>
          <w:lang w:eastAsia="zh-CN"/>
        </w:rPr>
        <w:t>上海浦东发展银行</w:t>
      </w:r>
      <w:r w:rsidRPr="00287455">
        <w:rPr>
          <w:rFonts w:eastAsiaTheme="minorEastAsia" w:hAnsiTheme="minorEastAsia" w:hint="eastAsia"/>
          <w:sz w:val="21"/>
          <w:szCs w:val="21"/>
          <w:lang w:eastAsia="zh-CN"/>
        </w:rPr>
        <w:t>吴中</w:t>
      </w:r>
      <w:r w:rsidRPr="00287455">
        <w:rPr>
          <w:rFonts w:eastAsiaTheme="minorEastAsia" w:hAnsiTheme="minorEastAsia"/>
          <w:sz w:val="21"/>
          <w:szCs w:val="21"/>
          <w:lang w:eastAsia="zh-CN"/>
        </w:rPr>
        <w:t>支行</w:t>
      </w:r>
    </w:p>
    <w:p w:rsidR="0017537A" w:rsidRPr="00287455" w:rsidRDefault="0017537A" w:rsidP="0017537A">
      <w:pPr>
        <w:autoSpaceDE w:val="0"/>
        <w:autoSpaceDN w:val="0"/>
        <w:ind w:firstLine="420"/>
        <w:rPr>
          <w:rFonts w:eastAsiaTheme="minorEastAsia" w:hAnsiTheme="minorEastAsia"/>
          <w:sz w:val="21"/>
          <w:szCs w:val="21"/>
          <w:lang w:eastAsia="zh-CN"/>
        </w:rPr>
      </w:pPr>
      <w:r w:rsidRPr="00287455">
        <w:rPr>
          <w:rFonts w:eastAsiaTheme="minorEastAsia" w:hAnsiTheme="minorEastAsia"/>
          <w:sz w:val="21"/>
          <w:szCs w:val="21"/>
          <w:lang w:eastAsia="zh-CN"/>
        </w:rPr>
        <w:t>账号</w:t>
      </w:r>
      <w:r w:rsidRPr="00287455">
        <w:rPr>
          <w:rFonts w:eastAsiaTheme="minorEastAsia"/>
          <w:sz w:val="21"/>
          <w:szCs w:val="21"/>
          <w:lang w:eastAsia="zh-CN"/>
        </w:rPr>
        <w:t>0764994291861076</w:t>
      </w:r>
      <w:r w:rsidRPr="00287455">
        <w:rPr>
          <w:rFonts w:eastAsiaTheme="minorEastAsia" w:hint="eastAsia"/>
          <w:sz w:val="21"/>
          <w:szCs w:val="21"/>
          <w:lang w:eastAsia="zh-CN"/>
        </w:rPr>
        <w:t>（需备注招标项目）</w:t>
      </w:r>
    </w:p>
    <w:p w:rsidR="0017537A" w:rsidRPr="00287455" w:rsidRDefault="0017537A" w:rsidP="0017537A">
      <w:pPr>
        <w:autoSpaceDE w:val="0"/>
        <w:autoSpaceDN w:val="0"/>
        <w:ind w:firstLine="420"/>
        <w:rPr>
          <w:rFonts w:eastAsiaTheme="minorEastAsia" w:hAnsiTheme="minorEastAsia"/>
          <w:sz w:val="21"/>
          <w:szCs w:val="21"/>
          <w:lang w:eastAsia="zh-CN"/>
        </w:rPr>
      </w:pPr>
      <w:r w:rsidRPr="00287455">
        <w:rPr>
          <w:rFonts w:eastAsiaTheme="minorEastAsia" w:hAnsiTheme="minorEastAsia"/>
          <w:sz w:val="21"/>
          <w:szCs w:val="21"/>
          <w:lang w:eastAsia="zh-CN"/>
        </w:rPr>
        <w:t>投标人不按要求提交投标保证金的，招标人有拒绝接受投标文件的权利。</w:t>
      </w:r>
    </w:p>
    <w:p w:rsidR="0017537A" w:rsidRPr="00287455" w:rsidRDefault="0017537A" w:rsidP="0017537A">
      <w:pPr>
        <w:widowControl w:val="0"/>
        <w:numPr>
          <w:ilvl w:val="0"/>
          <w:numId w:val="1"/>
        </w:numPr>
        <w:adjustRightInd w:val="0"/>
        <w:ind w:firstLineChars="0" w:firstLine="0"/>
        <w:textAlignment w:val="baseline"/>
        <w:rPr>
          <w:rFonts w:eastAsiaTheme="minorEastAsia"/>
          <w:b/>
          <w:bCs/>
          <w:sz w:val="21"/>
          <w:szCs w:val="21"/>
        </w:rPr>
      </w:pPr>
      <w:r w:rsidRPr="00287455">
        <w:rPr>
          <w:rFonts w:eastAsiaTheme="minorEastAsia" w:hAnsiTheme="minorEastAsia"/>
          <w:b/>
          <w:bCs/>
          <w:sz w:val="21"/>
          <w:szCs w:val="21"/>
        </w:rPr>
        <w:t>联系方式：</w:t>
      </w:r>
    </w:p>
    <w:p w:rsidR="0017537A" w:rsidRPr="00287455" w:rsidRDefault="0017537A" w:rsidP="0017537A">
      <w:pPr>
        <w:ind w:firstLine="422"/>
        <w:rPr>
          <w:rFonts w:eastAsiaTheme="minorEastAsia"/>
          <w:b/>
          <w:bCs/>
          <w:sz w:val="21"/>
          <w:szCs w:val="21"/>
          <w:lang w:eastAsia="zh-CN"/>
        </w:rPr>
      </w:pPr>
      <w:r w:rsidRPr="00287455">
        <w:rPr>
          <w:rFonts w:eastAsiaTheme="minorEastAsia" w:hAnsiTheme="minorEastAsia"/>
          <w:b/>
          <w:bCs/>
          <w:sz w:val="21"/>
          <w:szCs w:val="21"/>
          <w:lang w:eastAsia="zh-CN"/>
        </w:rPr>
        <w:t>招标人：上海核工程研究设计院有限公司</w:t>
      </w:r>
    </w:p>
    <w:p w:rsidR="0017537A" w:rsidRPr="00287455" w:rsidRDefault="0017537A" w:rsidP="0017537A">
      <w:pPr>
        <w:ind w:firstLine="422"/>
        <w:rPr>
          <w:rFonts w:asciiTheme="minorEastAsia" w:eastAsiaTheme="minorEastAsia" w:hAnsiTheme="minorEastAsia"/>
          <w:b/>
          <w:bCs/>
          <w:sz w:val="21"/>
          <w:szCs w:val="21"/>
          <w:lang w:eastAsia="zh-CN"/>
        </w:rPr>
      </w:pPr>
      <w:r w:rsidRPr="00287455">
        <w:rPr>
          <w:rFonts w:eastAsiaTheme="minorEastAsia" w:hAnsiTheme="minorEastAsia"/>
          <w:b/>
          <w:bCs/>
          <w:sz w:val="21"/>
          <w:szCs w:val="21"/>
          <w:lang w:eastAsia="zh-CN"/>
        </w:rPr>
        <w:t>地址</w:t>
      </w:r>
      <w:r w:rsidRPr="00287455">
        <w:rPr>
          <w:rFonts w:eastAsiaTheme="minorEastAsia"/>
          <w:b/>
          <w:bCs/>
          <w:sz w:val="21"/>
          <w:szCs w:val="21"/>
          <w:lang w:eastAsia="zh-CN"/>
        </w:rPr>
        <w:t xml:space="preserve">: </w:t>
      </w:r>
      <w:fldSimple w:instr="投标文件递交地点 \*mergeformat ">
        <w:r w:rsidRPr="006F7C6B">
          <w:rPr>
            <w:rFonts w:asciiTheme="minorEastAsia" w:eastAsiaTheme="minorEastAsia" w:hAnsiTheme="minorEastAsia" w:hint="eastAsia"/>
            <w:b/>
            <w:sz w:val="21"/>
            <w:szCs w:val="21"/>
            <w:lang w:eastAsia="zh-CN"/>
          </w:rPr>
          <w:t>上海市闵行区田林路888弄2号楼116会议室</w:t>
        </w:r>
      </w:fldSimple>
    </w:p>
    <w:p w:rsidR="0017537A" w:rsidRPr="00287455" w:rsidRDefault="0017537A" w:rsidP="0017537A">
      <w:pPr>
        <w:ind w:firstLine="422"/>
        <w:rPr>
          <w:rFonts w:eastAsiaTheme="minorEastAsia" w:hAnsiTheme="minorEastAsia"/>
          <w:b/>
          <w:bCs/>
          <w:sz w:val="21"/>
          <w:szCs w:val="21"/>
          <w:lang w:eastAsia="zh-CN"/>
        </w:rPr>
      </w:pPr>
      <w:r w:rsidRPr="00287455">
        <w:rPr>
          <w:rFonts w:eastAsiaTheme="minorEastAsia" w:hAnsiTheme="minorEastAsia"/>
          <w:b/>
          <w:bCs/>
          <w:sz w:val="21"/>
          <w:szCs w:val="21"/>
          <w:lang w:eastAsia="zh-CN"/>
        </w:rPr>
        <w:t>邮政编码：</w:t>
      </w:r>
      <w:r w:rsidRPr="00287455">
        <w:rPr>
          <w:rFonts w:eastAsiaTheme="minorEastAsia" w:hAnsiTheme="minorEastAsia"/>
          <w:b/>
          <w:bCs/>
          <w:sz w:val="21"/>
          <w:szCs w:val="21"/>
          <w:lang w:eastAsia="zh-CN"/>
        </w:rPr>
        <w:t xml:space="preserve"> 200233</w:t>
      </w:r>
    </w:p>
    <w:p w:rsidR="0017537A" w:rsidRPr="00287455" w:rsidRDefault="0017537A" w:rsidP="0017537A">
      <w:pPr>
        <w:ind w:firstLine="420"/>
        <w:jc w:val="both"/>
        <w:rPr>
          <w:rFonts w:eastAsiaTheme="minorEastAsia"/>
          <w:sz w:val="21"/>
          <w:szCs w:val="21"/>
          <w:lang w:eastAsia="zh-CN"/>
        </w:rPr>
      </w:pPr>
      <w:r w:rsidRPr="00287455">
        <w:rPr>
          <w:rFonts w:eastAsiaTheme="minorEastAsia" w:hint="eastAsia"/>
          <w:sz w:val="21"/>
          <w:szCs w:val="21"/>
          <w:lang w:eastAsia="zh-CN"/>
        </w:rPr>
        <w:t>报名网站具体操作事宜请致电客户中心</w:t>
      </w:r>
      <w:r w:rsidRPr="00287455">
        <w:rPr>
          <w:rFonts w:eastAsiaTheme="minorEastAsia" w:hint="eastAsia"/>
          <w:sz w:val="21"/>
          <w:szCs w:val="21"/>
          <w:lang w:eastAsia="zh-CN"/>
        </w:rPr>
        <w:t>400-810-7799</w:t>
      </w:r>
      <w:r w:rsidRPr="00287455">
        <w:rPr>
          <w:rFonts w:eastAsiaTheme="minorEastAsia" w:hint="eastAsia"/>
          <w:sz w:val="21"/>
          <w:szCs w:val="21"/>
          <w:lang w:eastAsia="zh-CN"/>
        </w:rPr>
        <w:t>、</w:t>
      </w:r>
      <w:r w:rsidRPr="00287455">
        <w:rPr>
          <w:rFonts w:eastAsiaTheme="minorEastAsia" w:hint="eastAsia"/>
          <w:sz w:val="21"/>
          <w:szCs w:val="21"/>
          <w:lang w:eastAsia="zh-CN"/>
        </w:rPr>
        <w:t>010-56995650</w:t>
      </w:r>
      <w:r w:rsidRPr="00287455">
        <w:rPr>
          <w:rFonts w:eastAsiaTheme="minorEastAsia" w:hint="eastAsia"/>
          <w:sz w:val="21"/>
          <w:szCs w:val="21"/>
          <w:lang w:eastAsia="zh-CN"/>
        </w:rPr>
        <w:t>进行咨询</w:t>
      </w:r>
    </w:p>
    <w:p w:rsidR="0017537A" w:rsidRPr="00287455" w:rsidRDefault="0017537A" w:rsidP="0017537A">
      <w:pPr>
        <w:ind w:leftChars="1" w:left="2" w:rightChars="10" w:right="24" w:firstLine="420"/>
        <w:rPr>
          <w:rFonts w:eastAsiaTheme="minorEastAsia"/>
          <w:sz w:val="21"/>
          <w:szCs w:val="21"/>
        </w:rPr>
      </w:pPr>
      <w:r w:rsidRPr="00287455">
        <w:rPr>
          <w:rFonts w:eastAsiaTheme="minorEastAsia" w:hAnsiTheme="minorEastAsia" w:hint="eastAsia"/>
          <w:sz w:val="21"/>
          <w:szCs w:val="21"/>
        </w:rPr>
        <w:t>本项目</w:t>
      </w:r>
      <w:r w:rsidRPr="00287455">
        <w:rPr>
          <w:rFonts w:eastAsiaTheme="minorEastAsia" w:hAnsiTheme="minorEastAsia"/>
          <w:sz w:val="21"/>
          <w:szCs w:val="21"/>
        </w:rPr>
        <w:t>联系人：</w:t>
      </w:r>
      <w:fldSimple w:instr="招标联系人 \*mergeformat ">
        <w:r w:rsidRPr="006F7C6B">
          <w:rPr>
            <w:rFonts w:eastAsiaTheme="minorEastAsia" w:hAnsiTheme="minorEastAsia"/>
            <w:sz w:val="21"/>
            <w:szCs w:val="21"/>
            <w:u w:val="single"/>
          </w:rPr>
          <w:t>顾江锋</w:t>
        </w:r>
      </w:fldSimple>
    </w:p>
    <w:p w:rsidR="003D3722" w:rsidRPr="006C6CE1" w:rsidRDefault="0017537A" w:rsidP="0017537A">
      <w:pPr>
        <w:keepNext/>
        <w:keepLines/>
        <w:ind w:firstLine="420"/>
        <w:rPr>
          <w:rFonts w:asciiTheme="minorEastAsia" w:eastAsiaTheme="minorEastAsia" w:hAnsiTheme="minorEastAsia"/>
          <w:kern w:val="44"/>
          <w:sz w:val="32"/>
          <w:szCs w:val="44"/>
          <w:lang w:eastAsia="zh-CN" w:bidi="ar-SA"/>
        </w:rPr>
      </w:pPr>
      <w:r w:rsidRPr="00287455">
        <w:rPr>
          <w:rFonts w:eastAsiaTheme="minorEastAsia"/>
          <w:sz w:val="21"/>
          <w:szCs w:val="21"/>
          <w:lang w:eastAsia="zh-CN"/>
        </w:rPr>
        <w:t xml:space="preserve">    </w:t>
      </w:r>
      <w:r w:rsidRPr="00287455">
        <w:rPr>
          <w:rFonts w:eastAsiaTheme="minorEastAsia" w:hAnsiTheme="minorEastAsia"/>
          <w:sz w:val="21"/>
          <w:szCs w:val="21"/>
          <w:lang w:eastAsia="zh-CN"/>
        </w:rPr>
        <w:t>固定电话及邮箱</w:t>
      </w:r>
      <w:r w:rsidRPr="00287455">
        <w:rPr>
          <w:rFonts w:eastAsiaTheme="minorEastAsia"/>
          <w:sz w:val="21"/>
          <w:szCs w:val="21"/>
          <w:lang w:eastAsia="zh-CN"/>
        </w:rPr>
        <w:t xml:space="preserve">:  </w:t>
      </w:r>
      <w:fldSimple w:instr="固定电话及邮箱 \*mergeformat ">
        <w:r w:rsidRPr="006F7C6B">
          <w:rPr>
            <w:rFonts w:eastAsiaTheme="minorEastAsia" w:hAnsiTheme="minorEastAsia" w:hint="eastAsia"/>
            <w:sz w:val="21"/>
            <w:szCs w:val="21"/>
            <w:u w:val="single"/>
            <w:lang w:eastAsia="zh-CN"/>
          </w:rPr>
          <w:t>021-33951304</w:t>
        </w:r>
        <w:r w:rsidRPr="006F7C6B">
          <w:rPr>
            <w:rFonts w:eastAsiaTheme="minorEastAsia" w:hAnsiTheme="minorEastAsia" w:hint="eastAsia"/>
            <w:sz w:val="21"/>
            <w:szCs w:val="21"/>
            <w:u w:val="single"/>
            <w:lang w:eastAsia="zh-CN"/>
          </w:rPr>
          <w:t>，</w:t>
        </w:r>
        <w:r w:rsidRPr="006F7C6B">
          <w:rPr>
            <w:rFonts w:eastAsiaTheme="minorEastAsia" w:hAnsiTheme="minorEastAsia" w:hint="eastAsia"/>
            <w:sz w:val="21"/>
            <w:szCs w:val="21"/>
            <w:u w:val="single"/>
            <w:lang w:eastAsia="zh-CN"/>
          </w:rPr>
          <w:t>gujf</w:t>
        </w:r>
        <w:r>
          <w:rPr>
            <w:rFonts w:eastAsiaTheme="minorEastAsia" w:hint="eastAsia"/>
            <w:noProof/>
            <w:szCs w:val="24"/>
            <w:lang w:eastAsia="zh-CN"/>
          </w:rPr>
          <w:t>@snerdi.com.cn</w:t>
        </w:r>
      </w:fldSimple>
    </w:p>
    <w:p w:rsidR="001A1588" w:rsidRDefault="001A1588" w:rsidP="003D3722">
      <w:pPr>
        <w:ind w:firstLine="480"/>
        <w:rPr>
          <w:lang w:eastAsia="zh-CN"/>
        </w:rPr>
      </w:pPr>
    </w:p>
    <w:sectPr w:rsidR="001A1588" w:rsidSect="001A158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722" w:rsidRDefault="003D3722" w:rsidP="003D3722">
      <w:pPr>
        <w:spacing w:line="240" w:lineRule="auto"/>
        <w:ind w:firstLine="480"/>
      </w:pPr>
      <w:r>
        <w:separator/>
      </w:r>
    </w:p>
  </w:endnote>
  <w:endnote w:type="continuationSeparator" w:id="1">
    <w:p w:rsidR="003D3722" w:rsidRDefault="003D3722" w:rsidP="003D3722">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722" w:rsidRDefault="003D3722" w:rsidP="003D3722">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722" w:rsidRDefault="003D3722" w:rsidP="003D3722">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722" w:rsidRDefault="003D3722" w:rsidP="003D3722">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722" w:rsidRDefault="003D3722" w:rsidP="003D3722">
      <w:pPr>
        <w:spacing w:line="240" w:lineRule="auto"/>
        <w:ind w:firstLine="480"/>
      </w:pPr>
      <w:r>
        <w:separator/>
      </w:r>
    </w:p>
  </w:footnote>
  <w:footnote w:type="continuationSeparator" w:id="1">
    <w:p w:rsidR="003D3722" w:rsidRDefault="003D3722" w:rsidP="003D3722">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722" w:rsidRDefault="003D3722" w:rsidP="003D3722">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722" w:rsidRDefault="00FC00D7" w:rsidP="00FC00D7">
    <w:pPr>
      <w:pStyle w:val="a3"/>
      <w:tabs>
        <w:tab w:val="clear" w:pos="8306"/>
        <w:tab w:val="right" w:pos="8505"/>
      </w:tabs>
      <w:spacing w:line="240" w:lineRule="auto"/>
      <w:ind w:right="238" w:firstLineChars="0" w:firstLine="0"/>
      <w:jc w:val="left"/>
      <w:rPr>
        <w:lang w:eastAsia="zh-CN"/>
      </w:rPr>
    </w:pPr>
    <w:r w:rsidRPr="00FC00D7">
      <w:rPr>
        <w:rFonts w:asciiTheme="minorEastAsia" w:eastAsiaTheme="minorEastAsia" w:hAnsiTheme="minorEastAsia" w:hint="eastAsia"/>
        <w:lang w:eastAsia="zh-CN"/>
      </w:rPr>
      <w:t>先进燃料研制工艺线咨询服务项目</w:t>
    </w:r>
    <w:r w:rsidR="0017537A">
      <w:rPr>
        <w:rFonts w:asciiTheme="minorEastAsia" w:eastAsiaTheme="minorEastAsia" w:hAnsiTheme="minorEastAsia" w:hint="eastAsia"/>
        <w:lang w:eastAsia="zh-CN"/>
      </w:rPr>
      <w:t>（第二次）</w:t>
    </w:r>
    <w:r w:rsidR="003D3722">
      <w:rPr>
        <w:rFonts w:asciiTheme="minorEastAsia" w:eastAsiaTheme="minorEastAsia" w:hAnsiTheme="minorEastAsia" w:hint="eastAsia"/>
        <w:lang w:eastAsia="zh-CN"/>
      </w:rPr>
      <w:t xml:space="preserve">  </w:t>
    </w:r>
    <w:r w:rsidR="0017537A">
      <w:rPr>
        <w:rFonts w:asciiTheme="minorEastAsia" w:eastAsiaTheme="minorEastAsia" w:hAnsiTheme="minorEastAsia" w:hint="eastAsia"/>
        <w:lang w:eastAsia="zh-CN"/>
      </w:rPr>
      <w:t xml:space="preserve">                           </w:t>
    </w:r>
    <w:r w:rsidR="003D3722" w:rsidRPr="004B5021">
      <w:rPr>
        <w:rFonts w:asciiTheme="minorEastAsia" w:eastAsiaTheme="minorEastAsia" w:hAnsiTheme="minorEastAsia" w:hint="eastAsia"/>
        <w:lang w:eastAsia="zh-CN"/>
      </w:rPr>
      <w:t>编号：</w:t>
    </w:r>
    <w:r w:rsidRPr="00FC00D7">
      <w:rPr>
        <w:rFonts w:asciiTheme="minorEastAsia" w:eastAsiaTheme="minorEastAsia" w:hAnsiTheme="minorEastAsia"/>
        <w:lang w:eastAsia="zh-CN"/>
      </w:rPr>
      <w:t>ZSW-BD-2020-0001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722" w:rsidRDefault="003D3722" w:rsidP="003D3722">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1AA1"/>
    <w:multiLevelType w:val="multilevel"/>
    <w:tmpl w:val="6DCA4DE8"/>
    <w:lvl w:ilvl="0">
      <w:start w:val="1"/>
      <w:numFmt w:val="decimal"/>
      <w:lvlText w:val="第%1章 "/>
      <w:lvlJc w:val="left"/>
      <w:pPr>
        <w:ind w:left="720" w:hanging="720"/>
      </w:pPr>
      <w:rPr>
        <w:rFonts w:hint="default"/>
      </w:rPr>
    </w:lvl>
    <w:lvl w:ilvl="1">
      <w:start w:val="1"/>
      <w:numFmt w:val="decimal"/>
      <w:lvlText w:val="%2）"/>
      <w:lvlJc w:val="left"/>
      <w:pPr>
        <w:tabs>
          <w:tab w:val="num" w:pos="780"/>
        </w:tabs>
        <w:ind w:left="780" w:hanging="360"/>
      </w:pPr>
      <w:rPr>
        <w:rFonts w:hint="default"/>
      </w:rPr>
    </w:lvl>
    <w:lvl w:ilvl="2">
      <w:start w:val="3"/>
      <w:numFmt w:val="decimal"/>
      <w:lvlText w:val="%3．"/>
      <w:lvlJc w:val="left"/>
      <w:pPr>
        <w:tabs>
          <w:tab w:val="num" w:pos="1200"/>
        </w:tabs>
        <w:ind w:left="1200" w:hanging="360"/>
      </w:pPr>
      <w:rPr>
        <w:rFonts w:hint="default"/>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20A05B80"/>
    <w:multiLevelType w:val="multilevel"/>
    <w:tmpl w:val="04BB2CE1"/>
    <w:lvl w:ilvl="0">
      <w:start w:val="1"/>
      <w:numFmt w:val="decimal"/>
      <w:lvlText w:val="（%1）"/>
      <w:lvlJc w:val="left"/>
      <w:pPr>
        <w:tabs>
          <w:tab w:val="left" w:pos="1430"/>
        </w:tabs>
        <w:ind w:left="1430" w:hanging="720"/>
      </w:pPr>
      <w:rPr>
        <w:rFonts w:hint="eastAsia"/>
        <w:lang w:val="en-US"/>
      </w:rPr>
    </w:lvl>
    <w:lvl w:ilvl="1">
      <w:start w:val="7"/>
      <w:numFmt w:val="decimal"/>
      <w:lvlText w:val="（%2）"/>
      <w:lvlJc w:val="left"/>
      <w:pPr>
        <w:tabs>
          <w:tab w:val="left" w:pos="2417"/>
        </w:tabs>
        <w:ind w:left="2417" w:hanging="720"/>
      </w:pPr>
      <w:rPr>
        <w:rFonts w:ascii="宋体" w:hAnsi="宋体" w:hint="default"/>
      </w:rPr>
    </w:lvl>
    <w:lvl w:ilvl="2">
      <w:start w:val="1"/>
      <w:numFmt w:val="lowerRoman"/>
      <w:lvlText w:val="%3."/>
      <w:lvlJc w:val="right"/>
      <w:pPr>
        <w:tabs>
          <w:tab w:val="left" w:pos="2537"/>
        </w:tabs>
        <w:ind w:left="2537" w:hanging="420"/>
      </w:pPr>
    </w:lvl>
    <w:lvl w:ilvl="3">
      <w:start w:val="1"/>
      <w:numFmt w:val="decimal"/>
      <w:lvlText w:val="%4."/>
      <w:lvlJc w:val="left"/>
      <w:pPr>
        <w:tabs>
          <w:tab w:val="left" w:pos="2957"/>
        </w:tabs>
        <w:ind w:left="2957" w:hanging="420"/>
      </w:pPr>
    </w:lvl>
    <w:lvl w:ilvl="4">
      <w:start w:val="1"/>
      <w:numFmt w:val="lowerLetter"/>
      <w:lvlText w:val="%5)"/>
      <w:lvlJc w:val="left"/>
      <w:pPr>
        <w:tabs>
          <w:tab w:val="left" w:pos="3377"/>
        </w:tabs>
        <w:ind w:left="3377" w:hanging="420"/>
      </w:pPr>
    </w:lvl>
    <w:lvl w:ilvl="5">
      <w:start w:val="1"/>
      <w:numFmt w:val="lowerRoman"/>
      <w:lvlText w:val="%6."/>
      <w:lvlJc w:val="right"/>
      <w:pPr>
        <w:tabs>
          <w:tab w:val="left" w:pos="3797"/>
        </w:tabs>
        <w:ind w:left="3797" w:hanging="420"/>
      </w:pPr>
    </w:lvl>
    <w:lvl w:ilvl="6">
      <w:start w:val="1"/>
      <w:numFmt w:val="decimal"/>
      <w:lvlText w:val="%7."/>
      <w:lvlJc w:val="left"/>
      <w:pPr>
        <w:tabs>
          <w:tab w:val="left" w:pos="4217"/>
        </w:tabs>
        <w:ind w:left="4217" w:hanging="420"/>
      </w:pPr>
    </w:lvl>
    <w:lvl w:ilvl="7">
      <w:start w:val="1"/>
      <w:numFmt w:val="lowerLetter"/>
      <w:lvlText w:val="%8)"/>
      <w:lvlJc w:val="left"/>
      <w:pPr>
        <w:tabs>
          <w:tab w:val="left" w:pos="4637"/>
        </w:tabs>
        <w:ind w:left="4637" w:hanging="420"/>
      </w:pPr>
    </w:lvl>
    <w:lvl w:ilvl="8">
      <w:start w:val="1"/>
      <w:numFmt w:val="lowerRoman"/>
      <w:lvlText w:val="%9."/>
      <w:lvlJc w:val="right"/>
      <w:pPr>
        <w:tabs>
          <w:tab w:val="left" w:pos="5057"/>
        </w:tabs>
        <w:ind w:left="5057" w:hanging="420"/>
      </w:pPr>
    </w:lvl>
  </w:abstractNum>
  <w:abstractNum w:abstractNumId="2">
    <w:nsid w:val="3DC01E1C"/>
    <w:multiLevelType w:val="multilevel"/>
    <w:tmpl w:val="EB5E08F4"/>
    <w:lvl w:ilvl="0">
      <w:start w:val="1"/>
      <w:numFmt w:val="japaneseCounting"/>
      <w:lvlText w:val="%1、"/>
      <w:lvlJc w:val="left"/>
      <w:pPr>
        <w:ind w:left="510" w:hanging="510"/>
      </w:pPr>
      <w:rPr>
        <w:rFonts w:hint="default"/>
        <w:b/>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7CED8EB"/>
    <w:multiLevelType w:val="multilevel"/>
    <w:tmpl w:val="57CED8EB"/>
    <w:lvl w:ilvl="0">
      <w:start w:val="1"/>
      <w:numFmt w:val="decimal"/>
      <w:suff w:val="nothing"/>
      <w:lvlText w:val="%1、"/>
      <w:lvlJc w:val="left"/>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3722"/>
    <w:rsid w:val="00125EB3"/>
    <w:rsid w:val="0017537A"/>
    <w:rsid w:val="001A1588"/>
    <w:rsid w:val="003D3722"/>
    <w:rsid w:val="00FC00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722"/>
    <w:pPr>
      <w:spacing w:line="360" w:lineRule="auto"/>
      <w:ind w:firstLineChars="200" w:firstLine="200"/>
    </w:pPr>
    <w:rPr>
      <w:rFonts w:ascii="Calibri" w:eastAsia="宋体" w:hAnsi="Calibri" w:cs="Times New Roman"/>
      <w:kern w:val="0"/>
      <w:sz w:val="24"/>
      <w:lang w:eastAsia="en-US" w:bidi="en-US"/>
    </w:rPr>
  </w:style>
  <w:style w:type="paragraph" w:styleId="1">
    <w:name w:val="heading 1"/>
    <w:basedOn w:val="a"/>
    <w:next w:val="a"/>
    <w:link w:val="1Char"/>
    <w:uiPriority w:val="9"/>
    <w:qFormat/>
    <w:rsid w:val="003D3722"/>
    <w:pPr>
      <w:spacing w:before="480"/>
      <w:contextualSpacing/>
      <w:outlineLvl w:val="0"/>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3D37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3D3722"/>
    <w:rPr>
      <w:sz w:val="18"/>
      <w:szCs w:val="18"/>
    </w:rPr>
  </w:style>
  <w:style w:type="paragraph" w:styleId="a4">
    <w:name w:val="footer"/>
    <w:basedOn w:val="a"/>
    <w:link w:val="Char0"/>
    <w:uiPriority w:val="99"/>
    <w:semiHidden/>
    <w:unhideWhenUsed/>
    <w:rsid w:val="003D3722"/>
    <w:pPr>
      <w:tabs>
        <w:tab w:val="center" w:pos="4153"/>
        <w:tab w:val="right" w:pos="8306"/>
      </w:tabs>
      <w:snapToGrid w:val="0"/>
    </w:pPr>
    <w:rPr>
      <w:sz w:val="18"/>
      <w:szCs w:val="18"/>
    </w:rPr>
  </w:style>
  <w:style w:type="character" w:customStyle="1" w:styleId="Char0">
    <w:name w:val="页脚 Char"/>
    <w:basedOn w:val="a0"/>
    <w:link w:val="a4"/>
    <w:uiPriority w:val="99"/>
    <w:semiHidden/>
    <w:rsid w:val="003D3722"/>
    <w:rPr>
      <w:sz w:val="18"/>
      <w:szCs w:val="18"/>
    </w:rPr>
  </w:style>
  <w:style w:type="character" w:customStyle="1" w:styleId="1Char">
    <w:name w:val="标题 1 Char"/>
    <w:basedOn w:val="a0"/>
    <w:link w:val="1"/>
    <w:uiPriority w:val="9"/>
    <w:qFormat/>
    <w:rsid w:val="003D3722"/>
    <w:rPr>
      <w:rFonts w:ascii="Cambria" w:eastAsia="宋体" w:hAnsi="Cambria" w:cs="Times New Roman"/>
      <w:b/>
      <w:bCs/>
      <w:kern w:val="0"/>
      <w:sz w:val="28"/>
      <w:szCs w:val="28"/>
      <w:lang w:eastAsia="en-US" w:bidi="en-US"/>
    </w:rPr>
  </w:style>
  <w:style w:type="paragraph" w:styleId="a5">
    <w:name w:val="Plain Text"/>
    <w:basedOn w:val="a"/>
    <w:link w:val="Char1"/>
    <w:qFormat/>
    <w:rsid w:val="003D3722"/>
    <w:pPr>
      <w:widowControl w:val="0"/>
      <w:spacing w:line="240" w:lineRule="auto"/>
      <w:jc w:val="both"/>
    </w:pPr>
    <w:rPr>
      <w:rFonts w:ascii="宋体" w:hAnsi="Courier New" w:cs="宋体"/>
      <w:kern w:val="2"/>
      <w:sz w:val="21"/>
      <w:szCs w:val="21"/>
      <w:lang w:eastAsia="zh-CN" w:bidi="ar-SA"/>
    </w:rPr>
  </w:style>
  <w:style w:type="character" w:customStyle="1" w:styleId="Char1">
    <w:name w:val="纯文本 Char"/>
    <w:basedOn w:val="a0"/>
    <w:link w:val="a5"/>
    <w:qFormat/>
    <w:rsid w:val="003D3722"/>
    <w:rPr>
      <w:rFonts w:ascii="宋体" w:eastAsia="宋体" w:hAnsi="Courier New" w:cs="宋体"/>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Gujf</dc:creator>
  <cp:keywords/>
  <dc:description/>
  <cp:lastModifiedBy>Gujf</cp:lastModifiedBy>
  <cp:revision>4</cp:revision>
  <dcterms:created xsi:type="dcterms:W3CDTF">2020-11-26T01:58:00Z</dcterms:created>
  <dcterms:modified xsi:type="dcterms:W3CDTF">2021-01-05T01:30:00Z</dcterms:modified>
</cp:coreProperties>
</file>